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kern w:val="0"/>
          <w:sz w:val="44"/>
          <w:szCs w:val="44"/>
        </w:rPr>
      </w:pPr>
      <w:r>
        <w:rPr>
          <w:rFonts w:hint="eastAsia" w:asciiTheme="minorEastAsia" w:hAnsiTheme="minorEastAsia"/>
          <w:kern w:val="0"/>
          <w:sz w:val="44"/>
          <w:szCs w:val="44"/>
        </w:rPr>
        <w:t>上外贤达学院青年教师导师制试行办法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</w:p>
    <w:p>
      <w:pPr>
        <w:pStyle w:val="16"/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根据《中共中央、国务院关于全面深化新时代教师队伍建设改革的意见》、《关于深化本科教育教学改革全面提高人才培养质量的意见》、《中共上海市委、上海市人民政府关于全面深化新时代教师队伍建设改革的实施意见》等相关文件要求，为</w:t>
      </w:r>
      <w:r>
        <w:rPr>
          <w:rFonts w:hint="eastAsia" w:ascii="仿宋" w:hAnsi="仿宋" w:eastAsia="仿宋" w:cs="宋体"/>
          <w:kern w:val="0"/>
          <w:sz w:val="28"/>
          <w:szCs w:val="28"/>
        </w:rPr>
        <w:t>提升</w:t>
      </w:r>
      <w:r>
        <w:rPr>
          <w:rFonts w:hint="eastAsia" w:ascii="仿宋" w:hAnsi="仿宋" w:eastAsia="仿宋"/>
          <w:kern w:val="0"/>
          <w:sz w:val="28"/>
          <w:szCs w:val="28"/>
        </w:rPr>
        <w:t>青年教师</w:t>
      </w:r>
      <w:r>
        <w:rPr>
          <w:rFonts w:hint="eastAsia" w:ascii="仿宋" w:hAnsi="仿宋" w:eastAsia="仿宋" w:cs="宋体"/>
          <w:kern w:val="0"/>
          <w:sz w:val="28"/>
          <w:szCs w:val="28"/>
        </w:rPr>
        <w:t>教学科研能力，帮助青年教师专业发展，</w:t>
      </w:r>
      <w:r>
        <w:rPr>
          <w:rFonts w:hint="eastAsia" w:ascii="仿宋" w:hAnsi="仿宋" w:eastAsia="仿宋"/>
          <w:kern w:val="0"/>
          <w:sz w:val="28"/>
          <w:szCs w:val="28"/>
        </w:rPr>
        <w:t>特制定本办法。</w:t>
      </w:r>
    </w:p>
    <w:p>
      <w:pPr>
        <w:pStyle w:val="16"/>
        <w:adjustRightInd w:val="0"/>
        <w:snapToGrid w:val="0"/>
        <w:spacing w:before="156" w:beforeLines="50" w:after="156" w:afterLines="50" w:line="460" w:lineRule="exact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一、培养对象、年限与目标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（一）本校专任专职</w:t>
      </w:r>
      <w:r>
        <w:rPr>
          <w:rFonts w:ascii="仿宋" w:hAnsi="仿宋" w:eastAsia="仿宋"/>
          <w:kern w:val="0"/>
          <w:sz w:val="28"/>
          <w:szCs w:val="28"/>
        </w:rPr>
        <w:t>教师，符合下列情形之一，须接受导师的指导</w:t>
      </w:r>
      <w:r>
        <w:rPr>
          <w:rFonts w:hint="eastAsia" w:ascii="仿宋" w:hAnsi="仿宋" w:eastAsia="仿宋"/>
          <w:kern w:val="0"/>
          <w:sz w:val="28"/>
          <w:szCs w:val="28"/>
        </w:rPr>
        <w:t>：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</w:t>
      </w:r>
      <w:r>
        <w:rPr>
          <w:rFonts w:ascii="仿宋" w:hAnsi="仿宋" w:eastAsia="仿宋"/>
          <w:kern w:val="0"/>
          <w:sz w:val="28"/>
          <w:szCs w:val="28"/>
        </w:rPr>
        <w:t>年龄在35周岁（含）以下</w:t>
      </w:r>
      <w:r>
        <w:rPr>
          <w:rFonts w:hint="eastAsia" w:ascii="仿宋" w:hAnsi="仿宋" w:eastAsia="仿宋"/>
          <w:kern w:val="0"/>
          <w:sz w:val="28"/>
          <w:szCs w:val="28"/>
        </w:rPr>
        <w:t>、受聘</w:t>
      </w:r>
      <w:r>
        <w:rPr>
          <w:rFonts w:ascii="仿宋" w:hAnsi="仿宋" w:eastAsia="仿宋"/>
          <w:kern w:val="0"/>
          <w:sz w:val="28"/>
          <w:szCs w:val="28"/>
        </w:rPr>
        <w:t>教学岗位任教时间不满</w:t>
      </w:r>
      <w:r>
        <w:rPr>
          <w:rFonts w:hint="eastAsia" w:ascii="仿宋" w:hAnsi="仿宋" w:eastAsia="仿宋"/>
          <w:kern w:val="0"/>
          <w:sz w:val="28"/>
          <w:szCs w:val="28"/>
        </w:rPr>
        <w:t>2学</w:t>
      </w:r>
      <w:r>
        <w:rPr>
          <w:rFonts w:ascii="仿宋" w:hAnsi="仿宋" w:eastAsia="仿宋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kern w:val="0"/>
          <w:sz w:val="28"/>
          <w:szCs w:val="28"/>
        </w:rPr>
        <w:t>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</w:t>
      </w:r>
      <w:r>
        <w:rPr>
          <w:rFonts w:ascii="仿宋" w:hAnsi="仿宋" w:eastAsia="仿宋"/>
          <w:kern w:val="0"/>
          <w:sz w:val="28"/>
          <w:szCs w:val="28"/>
        </w:rPr>
        <w:t>年龄在</w:t>
      </w:r>
      <w:r>
        <w:rPr>
          <w:rFonts w:hint="eastAsia" w:ascii="仿宋" w:hAnsi="仿宋" w:eastAsia="仿宋"/>
          <w:kern w:val="0"/>
          <w:sz w:val="28"/>
          <w:szCs w:val="28"/>
        </w:rPr>
        <w:t>4</w:t>
      </w:r>
      <w:r>
        <w:rPr>
          <w:rFonts w:ascii="仿宋" w:hAnsi="仿宋" w:eastAsia="仿宋"/>
          <w:kern w:val="0"/>
          <w:sz w:val="28"/>
          <w:szCs w:val="28"/>
        </w:rPr>
        <w:t>5周岁（含）以下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ascii="仿宋" w:hAnsi="仿宋" w:eastAsia="仿宋"/>
          <w:kern w:val="0"/>
          <w:sz w:val="28"/>
          <w:szCs w:val="28"/>
        </w:rPr>
        <w:t>调入或由其他岗位转入教学岗位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ascii="仿宋" w:hAnsi="仿宋" w:eastAsia="仿宋"/>
          <w:kern w:val="0"/>
          <w:sz w:val="28"/>
          <w:szCs w:val="28"/>
        </w:rPr>
        <w:t>从事高校教学工作不满</w:t>
      </w:r>
      <w:r>
        <w:rPr>
          <w:rFonts w:hint="eastAsia" w:ascii="仿宋" w:hAnsi="仿宋" w:eastAsia="仿宋"/>
          <w:kern w:val="0"/>
          <w:sz w:val="28"/>
          <w:szCs w:val="28"/>
        </w:rPr>
        <w:t>2学</w:t>
      </w:r>
      <w:r>
        <w:rPr>
          <w:rFonts w:ascii="仿宋" w:hAnsi="仿宋" w:eastAsia="仿宋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kern w:val="0"/>
          <w:sz w:val="28"/>
          <w:szCs w:val="28"/>
        </w:rPr>
        <w:t>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</w:t>
      </w:r>
      <w:r>
        <w:rPr>
          <w:rFonts w:ascii="仿宋" w:hAnsi="仿宋" w:eastAsia="仿宋"/>
          <w:kern w:val="0"/>
          <w:sz w:val="28"/>
          <w:szCs w:val="28"/>
        </w:rPr>
        <w:t>教学质量考</w:t>
      </w:r>
      <w:r>
        <w:rPr>
          <w:rFonts w:hint="eastAsia" w:ascii="仿宋" w:hAnsi="仿宋" w:eastAsia="仿宋"/>
          <w:kern w:val="0"/>
          <w:sz w:val="28"/>
          <w:szCs w:val="28"/>
        </w:rPr>
        <w:t>评</w:t>
      </w:r>
      <w:r>
        <w:rPr>
          <w:rFonts w:ascii="仿宋" w:hAnsi="仿宋" w:eastAsia="仿宋"/>
          <w:kern w:val="0"/>
          <w:sz w:val="28"/>
          <w:szCs w:val="28"/>
        </w:rPr>
        <w:t>成绩连续</w:t>
      </w:r>
      <w:r>
        <w:rPr>
          <w:rFonts w:hint="eastAsia" w:ascii="仿宋" w:hAnsi="仿宋" w:eastAsia="仿宋"/>
          <w:kern w:val="0"/>
          <w:sz w:val="28"/>
          <w:szCs w:val="28"/>
        </w:rPr>
        <w:t>2学</w:t>
      </w:r>
      <w:r>
        <w:rPr>
          <w:rFonts w:ascii="仿宋" w:hAnsi="仿宋" w:eastAsia="仿宋"/>
          <w:kern w:val="0"/>
          <w:sz w:val="28"/>
          <w:szCs w:val="28"/>
        </w:rPr>
        <w:t>年处于所在</w:t>
      </w:r>
      <w:r>
        <w:rPr>
          <w:rFonts w:hint="eastAsia" w:ascii="仿宋" w:hAnsi="仿宋" w:eastAsia="仿宋"/>
          <w:kern w:val="0"/>
          <w:sz w:val="28"/>
          <w:szCs w:val="28"/>
        </w:rPr>
        <w:t>二级学</w:t>
      </w:r>
      <w:r>
        <w:rPr>
          <w:rFonts w:ascii="仿宋" w:hAnsi="仿宋" w:eastAsia="仿宋"/>
          <w:kern w:val="0"/>
          <w:sz w:val="28"/>
          <w:szCs w:val="28"/>
        </w:rPr>
        <w:t>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（部）</w:t>
      </w:r>
      <w:r>
        <w:rPr>
          <w:rFonts w:ascii="仿宋" w:hAnsi="仿宋" w:eastAsia="仿宋"/>
          <w:kern w:val="0"/>
          <w:sz w:val="28"/>
          <w:szCs w:val="28"/>
        </w:rPr>
        <w:t>后1</w:t>
      </w:r>
      <w:r>
        <w:rPr>
          <w:rFonts w:hint="eastAsia" w:ascii="仿宋" w:hAnsi="仿宋" w:eastAsia="仿宋"/>
          <w:kern w:val="0"/>
          <w:sz w:val="28"/>
          <w:szCs w:val="28"/>
        </w:rPr>
        <w:t>0</w:t>
      </w:r>
      <w:r>
        <w:rPr>
          <w:rFonts w:ascii="仿宋" w:hAnsi="仿宋" w:eastAsia="仿宋"/>
          <w:kern w:val="0"/>
          <w:sz w:val="28"/>
          <w:szCs w:val="28"/>
        </w:rPr>
        <w:t>%</w:t>
      </w:r>
      <w:r>
        <w:rPr>
          <w:rFonts w:hint="eastAsia" w:ascii="仿宋" w:hAnsi="仿宋" w:eastAsia="仿宋"/>
          <w:kern w:val="0"/>
          <w:sz w:val="28"/>
          <w:szCs w:val="28"/>
        </w:rPr>
        <w:t>以内、等次“及格”以下，</w:t>
      </w:r>
      <w:r>
        <w:rPr>
          <w:rFonts w:ascii="仿宋" w:hAnsi="仿宋" w:eastAsia="仿宋"/>
          <w:kern w:val="0"/>
          <w:sz w:val="28"/>
          <w:szCs w:val="28"/>
        </w:rPr>
        <w:t>或学生评</w:t>
      </w:r>
      <w:r>
        <w:rPr>
          <w:rFonts w:hint="eastAsia" w:ascii="仿宋" w:hAnsi="仿宋" w:eastAsia="仿宋"/>
          <w:kern w:val="0"/>
          <w:sz w:val="28"/>
          <w:szCs w:val="28"/>
        </w:rPr>
        <w:t>教</w:t>
      </w:r>
      <w:r>
        <w:rPr>
          <w:rFonts w:ascii="仿宋" w:hAnsi="仿宋" w:eastAsia="仿宋"/>
          <w:kern w:val="0"/>
          <w:sz w:val="28"/>
          <w:szCs w:val="28"/>
        </w:rPr>
        <w:t>成绩连续</w:t>
      </w:r>
      <w:r>
        <w:rPr>
          <w:rFonts w:hint="eastAsia" w:ascii="仿宋" w:hAnsi="仿宋" w:eastAsia="仿宋"/>
          <w:kern w:val="0"/>
          <w:sz w:val="28"/>
          <w:szCs w:val="28"/>
        </w:rPr>
        <w:t>2学</w:t>
      </w:r>
      <w:r>
        <w:rPr>
          <w:rFonts w:ascii="仿宋" w:hAnsi="仿宋" w:eastAsia="仿宋"/>
          <w:kern w:val="0"/>
          <w:sz w:val="28"/>
          <w:szCs w:val="28"/>
        </w:rPr>
        <w:t>年处于所在</w:t>
      </w:r>
      <w:r>
        <w:rPr>
          <w:rFonts w:hint="eastAsia" w:ascii="仿宋" w:hAnsi="仿宋" w:eastAsia="仿宋"/>
          <w:kern w:val="0"/>
          <w:sz w:val="28"/>
          <w:szCs w:val="28"/>
        </w:rPr>
        <w:t>二级学</w:t>
      </w:r>
      <w:r>
        <w:rPr>
          <w:rFonts w:ascii="仿宋" w:hAnsi="仿宋" w:eastAsia="仿宋"/>
          <w:kern w:val="0"/>
          <w:sz w:val="28"/>
          <w:szCs w:val="28"/>
        </w:rPr>
        <w:t>院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（部）</w:t>
      </w:r>
      <w:r>
        <w:rPr>
          <w:rFonts w:ascii="仿宋" w:hAnsi="仿宋" w:eastAsia="仿宋"/>
          <w:kern w:val="0"/>
          <w:sz w:val="28"/>
          <w:szCs w:val="28"/>
        </w:rPr>
        <w:t>后1</w:t>
      </w:r>
      <w:r>
        <w:rPr>
          <w:rFonts w:hint="eastAsia" w:ascii="仿宋" w:hAnsi="仿宋" w:eastAsia="仿宋"/>
          <w:kern w:val="0"/>
          <w:sz w:val="28"/>
          <w:szCs w:val="28"/>
        </w:rPr>
        <w:t>0</w:t>
      </w:r>
      <w:r>
        <w:rPr>
          <w:rFonts w:ascii="仿宋" w:hAnsi="仿宋" w:eastAsia="仿宋"/>
          <w:kern w:val="0"/>
          <w:sz w:val="28"/>
          <w:szCs w:val="28"/>
        </w:rPr>
        <w:t>%</w:t>
      </w:r>
      <w:r>
        <w:rPr>
          <w:rFonts w:hint="eastAsia" w:ascii="仿宋" w:hAnsi="仿宋" w:eastAsia="仿宋"/>
          <w:kern w:val="0"/>
          <w:sz w:val="28"/>
          <w:szCs w:val="28"/>
        </w:rPr>
        <w:t>以内、总评成绩低于</w:t>
      </w:r>
      <w:r>
        <w:rPr>
          <w:rFonts w:ascii="仿宋" w:hAnsi="仿宋" w:eastAsia="仿宋"/>
          <w:kern w:val="0"/>
          <w:sz w:val="28"/>
          <w:szCs w:val="28"/>
        </w:rPr>
        <w:t>70</w:t>
      </w:r>
      <w:r>
        <w:rPr>
          <w:rFonts w:hint="eastAsia" w:ascii="仿宋" w:hAnsi="仿宋" w:eastAsia="仿宋"/>
          <w:kern w:val="0"/>
          <w:sz w:val="28"/>
          <w:szCs w:val="28"/>
        </w:rPr>
        <w:t>分。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kern w:val="0"/>
          <w:sz w:val="28"/>
          <w:szCs w:val="28"/>
        </w:rPr>
        <w:t>其他经</w:t>
      </w:r>
      <w:r>
        <w:rPr>
          <w:rFonts w:ascii="仿宋" w:hAnsi="仿宋" w:eastAsia="仿宋"/>
          <w:kern w:val="0"/>
          <w:sz w:val="28"/>
          <w:szCs w:val="28"/>
        </w:rPr>
        <w:t>学校</w:t>
      </w:r>
      <w:r>
        <w:rPr>
          <w:rFonts w:hint="eastAsia" w:ascii="仿宋" w:hAnsi="仿宋" w:eastAsia="仿宋"/>
          <w:kern w:val="0"/>
          <w:sz w:val="28"/>
          <w:szCs w:val="28"/>
        </w:rPr>
        <w:t>或二级学院（部）认定，</w:t>
      </w:r>
      <w:r>
        <w:rPr>
          <w:rFonts w:ascii="仿宋" w:hAnsi="仿宋" w:eastAsia="仿宋"/>
          <w:kern w:val="0"/>
          <w:sz w:val="28"/>
          <w:szCs w:val="28"/>
        </w:rPr>
        <w:t>需要参加导师制培养的青年教师。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（二）具有博士学位的青年教师接受导师指导时间不少于1年，其他青年教师不少于2年；</w:t>
      </w:r>
      <w:r>
        <w:rPr>
          <w:rFonts w:ascii="仿宋" w:hAnsi="仿宋" w:eastAsia="仿宋"/>
          <w:kern w:val="0"/>
          <w:sz w:val="28"/>
          <w:szCs w:val="28"/>
        </w:rPr>
        <w:t>因特殊情况中途更换导师的青年教师，获得继任导师同意后</w:t>
      </w:r>
      <w:r>
        <w:rPr>
          <w:rFonts w:hint="eastAsia" w:ascii="仿宋" w:hAnsi="仿宋" w:eastAsia="仿宋"/>
          <w:kern w:val="0"/>
          <w:sz w:val="28"/>
          <w:szCs w:val="28"/>
        </w:rPr>
        <w:t>，</w:t>
      </w:r>
      <w:r>
        <w:rPr>
          <w:rFonts w:ascii="仿宋" w:hAnsi="仿宋" w:eastAsia="仿宋"/>
          <w:kern w:val="0"/>
          <w:sz w:val="28"/>
          <w:szCs w:val="28"/>
        </w:rPr>
        <w:t>培养时间累计。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（三）实施本导师制的目的是使青年教师：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1.树立“教书育人、为人师表”的师德教风，把思想政治教育贯穿人才培养全过程；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2.明确本人所授课程在培养计划中的地位和作用，掌握课程的教学内容和相关的前沿知识，了解教学要点难点；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3.合理运用各种教学方法和信息技术，使</w:t>
      </w:r>
      <w:r>
        <w:rPr>
          <w:rFonts w:hint="eastAsia" w:ascii="仿宋" w:hAnsi="仿宋" w:eastAsia="仿宋"/>
          <w:kern w:val="0"/>
          <w:sz w:val="28"/>
          <w:szCs w:val="28"/>
        </w:rPr>
        <w:t>所授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课程的教学质量达到并保持优良水平；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4.掌握科学研究的基本方法；</w:t>
      </w:r>
    </w:p>
    <w:p>
      <w:pPr>
        <w:widowControl/>
        <w:adjustRightInd w:val="0"/>
        <w:snapToGrid w:val="0"/>
        <w:spacing w:line="460" w:lineRule="exact"/>
        <w:ind w:firstLine="555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5.取得高等学校教师资格证；</w:t>
      </w:r>
    </w:p>
    <w:p>
      <w:pPr>
        <w:widowControl/>
        <w:adjustRightInd w:val="0"/>
        <w:snapToGrid w:val="0"/>
        <w:spacing w:line="460" w:lineRule="exact"/>
        <w:ind w:firstLine="555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6.确立本人中长期专业发展规划。</w:t>
      </w:r>
    </w:p>
    <w:p>
      <w:pPr>
        <w:pStyle w:val="16"/>
        <w:adjustRightInd w:val="0"/>
        <w:snapToGrid w:val="0"/>
        <w:spacing w:before="156" w:beforeLines="50" w:after="156" w:afterLines="50" w:line="460" w:lineRule="exact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二、导师选聘与培养措施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（一）</w:t>
      </w:r>
      <w:r>
        <w:rPr>
          <w:rFonts w:hint="eastAsia" w:ascii="仿宋" w:hAnsi="仿宋" w:eastAsia="仿宋"/>
          <w:kern w:val="0"/>
          <w:sz w:val="28"/>
          <w:szCs w:val="28"/>
        </w:rPr>
        <w:t>导师由</w:t>
      </w:r>
      <w:r>
        <w:rPr>
          <w:rFonts w:hint="eastAsia" w:ascii="仿宋" w:hAnsi="仿宋" w:eastAsia="仿宋" w:cs="宋体"/>
          <w:kern w:val="0"/>
          <w:sz w:val="28"/>
          <w:szCs w:val="28"/>
        </w:rPr>
        <w:t>师德良好、</w:t>
      </w:r>
      <w:r>
        <w:rPr>
          <w:rFonts w:ascii="仿宋" w:hAnsi="仿宋" w:eastAsia="仿宋"/>
          <w:kern w:val="0"/>
          <w:sz w:val="28"/>
          <w:szCs w:val="28"/>
        </w:rPr>
        <w:t>与所指导的青年教师学科</w:t>
      </w:r>
      <w:r>
        <w:rPr>
          <w:rFonts w:hint="eastAsia" w:ascii="仿宋" w:hAnsi="仿宋" w:eastAsia="仿宋"/>
          <w:kern w:val="0"/>
          <w:sz w:val="28"/>
          <w:szCs w:val="28"/>
        </w:rPr>
        <w:t>方向</w:t>
      </w:r>
      <w:r>
        <w:rPr>
          <w:rFonts w:ascii="仿宋" w:hAnsi="仿宋" w:eastAsia="仿宋"/>
          <w:kern w:val="0"/>
          <w:sz w:val="28"/>
          <w:szCs w:val="28"/>
        </w:rPr>
        <w:t>相同</w:t>
      </w:r>
      <w:r>
        <w:rPr>
          <w:rFonts w:hint="eastAsia" w:ascii="仿宋" w:hAnsi="仿宋" w:eastAsia="仿宋"/>
          <w:kern w:val="0"/>
          <w:sz w:val="28"/>
          <w:szCs w:val="28"/>
        </w:rPr>
        <w:t>或</w:t>
      </w:r>
      <w:r>
        <w:rPr>
          <w:rFonts w:ascii="仿宋" w:hAnsi="仿宋" w:eastAsia="仿宋"/>
          <w:kern w:val="0"/>
          <w:sz w:val="28"/>
          <w:szCs w:val="28"/>
        </w:rPr>
        <w:t>相近</w:t>
      </w:r>
      <w:r>
        <w:rPr>
          <w:rFonts w:hint="eastAsia" w:ascii="仿宋" w:hAnsi="仿宋" w:eastAsia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kern w:val="0"/>
          <w:sz w:val="28"/>
          <w:szCs w:val="28"/>
        </w:rPr>
        <w:t>教学科研经验丰富、工作认真负责、</w:t>
      </w:r>
      <w:r>
        <w:rPr>
          <w:rFonts w:ascii="仿宋" w:hAnsi="仿宋" w:eastAsia="仿宋"/>
          <w:kern w:val="0"/>
          <w:sz w:val="28"/>
          <w:szCs w:val="28"/>
        </w:rPr>
        <w:t>具有副教授</w:t>
      </w:r>
      <w:r>
        <w:rPr>
          <w:rFonts w:hint="eastAsia" w:ascii="仿宋" w:hAnsi="仿宋" w:eastAsia="仿宋"/>
          <w:kern w:val="0"/>
          <w:sz w:val="28"/>
          <w:szCs w:val="28"/>
        </w:rPr>
        <w:t>及</w:t>
      </w:r>
      <w:r>
        <w:rPr>
          <w:rFonts w:ascii="仿宋" w:hAnsi="仿宋" w:eastAsia="仿宋"/>
          <w:kern w:val="0"/>
          <w:sz w:val="28"/>
          <w:szCs w:val="28"/>
        </w:rPr>
        <w:t>以上专业技术职务</w:t>
      </w:r>
      <w:r>
        <w:rPr>
          <w:rFonts w:hint="eastAsia" w:ascii="仿宋" w:hAnsi="仿宋" w:eastAsia="仿宋"/>
          <w:kern w:val="0"/>
          <w:sz w:val="28"/>
          <w:szCs w:val="28"/>
        </w:rPr>
        <w:t>的教师担任；</w:t>
      </w:r>
      <w:r>
        <w:rPr>
          <w:rFonts w:ascii="仿宋" w:hAnsi="仿宋" w:eastAsia="仿宋"/>
          <w:kern w:val="0"/>
          <w:sz w:val="28"/>
          <w:szCs w:val="28"/>
        </w:rPr>
        <w:t>原则上</w:t>
      </w:r>
      <w:r>
        <w:rPr>
          <w:rFonts w:hint="eastAsia" w:ascii="仿宋" w:hAnsi="仿宋" w:eastAsia="仿宋"/>
          <w:kern w:val="0"/>
          <w:sz w:val="28"/>
          <w:szCs w:val="28"/>
        </w:rPr>
        <w:t>每位</w:t>
      </w:r>
      <w:r>
        <w:rPr>
          <w:rFonts w:ascii="仿宋" w:hAnsi="仿宋" w:eastAsia="仿宋"/>
          <w:kern w:val="0"/>
          <w:sz w:val="28"/>
          <w:szCs w:val="28"/>
        </w:rPr>
        <w:t>导师</w:t>
      </w:r>
      <w:r>
        <w:rPr>
          <w:rFonts w:hint="eastAsia" w:ascii="仿宋" w:hAnsi="仿宋" w:eastAsia="仿宋"/>
          <w:kern w:val="0"/>
          <w:sz w:val="28"/>
          <w:szCs w:val="28"/>
        </w:rPr>
        <w:t>每期</w:t>
      </w:r>
      <w:r>
        <w:rPr>
          <w:rFonts w:ascii="仿宋" w:hAnsi="仿宋" w:eastAsia="仿宋"/>
          <w:kern w:val="0"/>
          <w:sz w:val="28"/>
          <w:szCs w:val="28"/>
        </w:rPr>
        <w:t>最多指导</w:t>
      </w:r>
      <w:r>
        <w:rPr>
          <w:rFonts w:hint="eastAsia" w:ascii="仿宋" w:hAnsi="仿宋" w:eastAsia="仿宋"/>
          <w:kern w:val="0"/>
          <w:sz w:val="28"/>
          <w:szCs w:val="28"/>
        </w:rPr>
        <w:t>3</w:t>
      </w:r>
      <w:r>
        <w:rPr>
          <w:rFonts w:ascii="仿宋" w:hAnsi="仿宋" w:eastAsia="仿宋"/>
          <w:kern w:val="0"/>
          <w:sz w:val="28"/>
          <w:szCs w:val="28"/>
        </w:rPr>
        <w:t>名青年教师。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（二）院（部）根据教学实际需要和青年教师具体情况，与导师协商，选择以下一种模式培养青年教师：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1.以“助教”方式培养。青年教师担任导师的助教：承担课堂教辅、组织讨论、批改作业试卷、辅导答疑、协助实习实践等教学辅助任务；收集并反映学生意见；每周选听导师授课4节；每月做一次反思教学总结。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2.以“授课”方式培养。青年教师在导师指导下每周主讲1-2门课程、或2-4节课；每月与授课对象进行一次座谈；每周选听导师授课2节；每月做一次反思教学总结。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（三）导师在培养过程中的主要职责是：</w:t>
      </w:r>
    </w:p>
    <w:p>
      <w:pPr>
        <w:widowControl/>
        <w:adjustRightInd w:val="0"/>
        <w:snapToGrid w:val="0"/>
        <w:spacing w:line="460" w:lineRule="exact"/>
        <w:ind w:firstLine="555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kern w:val="0"/>
          <w:sz w:val="28"/>
          <w:szCs w:val="28"/>
        </w:rPr>
        <w:t>对青年教师进行</w:t>
      </w:r>
      <w:r>
        <w:rPr>
          <w:rFonts w:ascii="仿宋" w:hAnsi="仿宋" w:eastAsia="仿宋"/>
          <w:kern w:val="0"/>
          <w:sz w:val="28"/>
          <w:szCs w:val="28"/>
        </w:rPr>
        <w:t>师德</w:t>
      </w:r>
      <w:r>
        <w:rPr>
          <w:rFonts w:hint="eastAsia" w:ascii="仿宋" w:hAnsi="仿宋" w:eastAsia="仿宋"/>
          <w:kern w:val="0"/>
          <w:sz w:val="28"/>
          <w:szCs w:val="28"/>
        </w:rPr>
        <w:t>师风</w:t>
      </w:r>
      <w:r>
        <w:rPr>
          <w:rFonts w:ascii="仿宋" w:hAnsi="仿宋" w:eastAsia="仿宋"/>
          <w:kern w:val="0"/>
          <w:sz w:val="28"/>
          <w:szCs w:val="28"/>
        </w:rPr>
        <w:t>教育</w:t>
      </w:r>
      <w:r>
        <w:rPr>
          <w:rFonts w:hint="eastAsia" w:ascii="仿宋" w:hAnsi="仿宋" w:eastAsia="仿宋"/>
          <w:kern w:val="0"/>
          <w:sz w:val="28"/>
          <w:szCs w:val="28"/>
        </w:rPr>
        <w:t>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2.帮助青年教师坚持立德树人：教育引导学生爱国、励志、求真、力行，加强学生诚信教育和诚信管理，严格课堂教学管理，严守教学纪律；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3.在教学各环节为青年教师作</w:t>
      </w:r>
      <w:r>
        <w:rPr>
          <w:rFonts w:ascii="仿宋" w:hAnsi="仿宋" w:eastAsia="仿宋" w:cs="Times New Roman"/>
          <w:kern w:val="0"/>
          <w:sz w:val="28"/>
          <w:szCs w:val="28"/>
        </w:rPr>
        <w:t>示范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：落实学生中心、产出导向、持续改进的先进理念，在课程教学设计中提升学业挑战度，引导学生自主学习，强化教学过程和教学考核等方面的质量要求；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4.指导青年教师备课和授课，包括编写教案、批改作业、编制</w:t>
      </w:r>
      <w:r>
        <w:rPr>
          <w:rFonts w:ascii="仿宋" w:hAnsi="仿宋" w:eastAsia="仿宋"/>
          <w:kern w:val="0"/>
          <w:sz w:val="28"/>
          <w:szCs w:val="28"/>
        </w:rPr>
        <w:t>试</w:t>
      </w:r>
      <w:r>
        <w:rPr>
          <w:rFonts w:hint="eastAsia" w:ascii="仿宋" w:hAnsi="仿宋" w:eastAsia="仿宋"/>
          <w:kern w:val="0"/>
          <w:sz w:val="28"/>
          <w:szCs w:val="28"/>
        </w:rPr>
        <w:t>题、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管理考试、管理毕业设计（论文）全过程等教学各环节，</w:t>
      </w:r>
      <w:r>
        <w:rPr>
          <w:rFonts w:hint="eastAsia" w:ascii="仿宋" w:hAnsi="仿宋" w:eastAsia="仿宋"/>
          <w:kern w:val="0"/>
          <w:sz w:val="28"/>
          <w:szCs w:val="28"/>
        </w:rPr>
        <w:t>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以“授课”方式培养的</w:t>
      </w:r>
      <w:r>
        <w:rPr>
          <w:rFonts w:hint="eastAsia" w:ascii="仿宋" w:hAnsi="仿宋" w:eastAsia="仿宋"/>
          <w:kern w:val="0"/>
          <w:sz w:val="28"/>
          <w:szCs w:val="28"/>
        </w:rPr>
        <w:t>）每学期</w:t>
      </w:r>
      <w:r>
        <w:rPr>
          <w:rFonts w:ascii="仿宋" w:hAnsi="仿宋" w:eastAsia="仿宋"/>
          <w:kern w:val="0"/>
          <w:sz w:val="28"/>
          <w:szCs w:val="28"/>
        </w:rPr>
        <w:t>听</w:t>
      </w:r>
      <w:r>
        <w:rPr>
          <w:rFonts w:hint="eastAsia" w:ascii="仿宋" w:hAnsi="仿宋" w:eastAsia="仿宋"/>
          <w:kern w:val="0"/>
          <w:sz w:val="28"/>
          <w:szCs w:val="28"/>
        </w:rPr>
        <w:t>青年教师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授</w:t>
      </w:r>
      <w:r>
        <w:rPr>
          <w:rFonts w:ascii="仿宋" w:hAnsi="仿宋" w:eastAsia="仿宋"/>
          <w:kern w:val="0"/>
          <w:sz w:val="28"/>
          <w:szCs w:val="28"/>
        </w:rPr>
        <w:t>课</w:t>
      </w:r>
      <w:r>
        <w:rPr>
          <w:rFonts w:hint="eastAsia" w:ascii="仿宋" w:hAnsi="仿宋" w:eastAsia="仿宋"/>
          <w:kern w:val="0"/>
          <w:sz w:val="28"/>
          <w:szCs w:val="28"/>
        </w:rPr>
        <w:t>或“说</w:t>
      </w:r>
      <w:r>
        <w:rPr>
          <w:rFonts w:ascii="仿宋" w:hAnsi="仿宋" w:eastAsia="仿宋"/>
          <w:kern w:val="0"/>
          <w:sz w:val="28"/>
          <w:szCs w:val="28"/>
        </w:rPr>
        <w:t>课</w:t>
      </w:r>
      <w:r>
        <w:rPr>
          <w:rFonts w:hint="eastAsia" w:ascii="仿宋" w:hAnsi="仿宋" w:eastAsia="仿宋"/>
          <w:kern w:val="0"/>
          <w:sz w:val="28"/>
          <w:szCs w:val="28"/>
        </w:rPr>
        <w:t>”至少8课时(其中至少有2次4课时的导师听课记录存档)</w:t>
      </w:r>
      <w:r>
        <w:rPr>
          <w:rFonts w:ascii="仿宋" w:hAnsi="仿宋" w:eastAsia="仿宋"/>
          <w:kern w:val="0"/>
          <w:sz w:val="28"/>
          <w:szCs w:val="28"/>
        </w:rPr>
        <w:t>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kern w:val="0"/>
          <w:sz w:val="28"/>
          <w:szCs w:val="28"/>
        </w:rPr>
        <w:t>帮助青年教师了解学科前沿，思考选择研究方向，培养期内指导青年教师申报科研或者教学研究类课题1次，指导撰写论文1篇；或者带领青年教师共同开展各级各类课程建设、教育教学改革项目，共同完成项目结项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6.指导督促青年教师参加市、校级组织的各项培训活动，检查其进修成果；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7.帮助青年教师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制订中长期职业规划；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8.</w:t>
      </w:r>
      <w:r>
        <w:rPr>
          <w:rFonts w:ascii="仿宋" w:hAnsi="仿宋" w:eastAsia="仿宋"/>
          <w:kern w:val="0"/>
          <w:sz w:val="28"/>
          <w:szCs w:val="28"/>
        </w:rPr>
        <w:t>培养期结束后对青年教师的培养</w:t>
      </w:r>
      <w:r>
        <w:rPr>
          <w:rFonts w:hint="eastAsia" w:ascii="仿宋" w:hAnsi="仿宋" w:eastAsia="仿宋"/>
          <w:kern w:val="0"/>
          <w:sz w:val="28"/>
          <w:szCs w:val="28"/>
        </w:rPr>
        <w:t>目标完成</w:t>
      </w:r>
      <w:r>
        <w:rPr>
          <w:rFonts w:ascii="仿宋" w:hAnsi="仿宋" w:eastAsia="仿宋"/>
          <w:kern w:val="0"/>
          <w:sz w:val="28"/>
          <w:szCs w:val="28"/>
        </w:rPr>
        <w:t>情况进行书面总结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上述培养材料</w:t>
      </w:r>
      <w:r>
        <w:rPr>
          <w:rFonts w:ascii="仿宋" w:hAnsi="仿宋" w:eastAsia="仿宋"/>
          <w:kern w:val="0"/>
          <w:sz w:val="28"/>
          <w:szCs w:val="28"/>
        </w:rPr>
        <w:t>报</w:t>
      </w:r>
      <w:r>
        <w:rPr>
          <w:rFonts w:hint="eastAsia" w:ascii="仿宋" w:hAnsi="仿宋" w:eastAsia="仿宋"/>
          <w:kern w:val="0"/>
          <w:sz w:val="28"/>
          <w:szCs w:val="28"/>
        </w:rPr>
        <w:t>二级学院（部）</w:t>
      </w:r>
      <w:r>
        <w:rPr>
          <w:rFonts w:ascii="仿宋" w:hAnsi="仿宋" w:eastAsia="仿宋"/>
          <w:kern w:val="0"/>
          <w:sz w:val="28"/>
          <w:szCs w:val="28"/>
        </w:rPr>
        <w:t>存档。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（四）</w:t>
      </w:r>
      <w:r>
        <w:rPr>
          <w:rFonts w:ascii="仿宋" w:hAnsi="仿宋" w:eastAsia="仿宋"/>
          <w:kern w:val="0"/>
          <w:sz w:val="28"/>
          <w:szCs w:val="28"/>
        </w:rPr>
        <w:t>青年教师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在接受培养的过程中应做到：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1.在导师指导下制订（调整）学习计划，明确目标、任务、职责、措施和时间节点；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2.每</w:t>
      </w:r>
      <w:r>
        <w:rPr>
          <w:rFonts w:ascii="仿宋" w:hAnsi="仿宋" w:eastAsia="仿宋" w:cs="Times New Roman"/>
          <w:kern w:val="0"/>
          <w:sz w:val="28"/>
          <w:szCs w:val="28"/>
        </w:rPr>
        <w:t>2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个月至少向导师书面汇报一次自己的思想、教学和科研情况；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3.定期向导师汇报</w:t>
      </w:r>
      <w:r>
        <w:rPr>
          <w:rFonts w:hint="eastAsia" w:ascii="仿宋" w:hAnsi="仿宋" w:eastAsia="仿宋"/>
          <w:kern w:val="0"/>
          <w:sz w:val="28"/>
          <w:szCs w:val="28"/>
        </w:rPr>
        <w:t>参加市、校级组织的各项培训活动和进修成果；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4.培养期满，对自己学习计划的完成情况进行总结，提供实证资料。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上述培养材料</w:t>
      </w:r>
      <w:r>
        <w:rPr>
          <w:rFonts w:ascii="仿宋" w:hAnsi="仿宋" w:eastAsia="仿宋"/>
          <w:kern w:val="0"/>
          <w:sz w:val="28"/>
          <w:szCs w:val="28"/>
        </w:rPr>
        <w:t>报</w:t>
      </w:r>
      <w:r>
        <w:rPr>
          <w:rFonts w:hint="eastAsia" w:ascii="仿宋" w:hAnsi="仿宋" w:eastAsia="仿宋"/>
          <w:kern w:val="0"/>
          <w:sz w:val="28"/>
          <w:szCs w:val="28"/>
        </w:rPr>
        <w:t>二级学院（部）</w:t>
      </w:r>
      <w:r>
        <w:rPr>
          <w:rFonts w:ascii="仿宋" w:hAnsi="仿宋" w:eastAsia="仿宋"/>
          <w:kern w:val="0"/>
          <w:sz w:val="28"/>
          <w:szCs w:val="28"/>
        </w:rPr>
        <w:t>存档。</w:t>
      </w:r>
    </w:p>
    <w:p>
      <w:pPr>
        <w:pStyle w:val="16"/>
        <w:adjustRightInd w:val="0"/>
        <w:snapToGrid w:val="0"/>
        <w:spacing w:before="156" w:beforeLines="50" w:after="156" w:afterLines="50" w:line="460" w:lineRule="exact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三、导师制的管理与</w:t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绩效</w:t>
      </w:r>
      <w:r>
        <w:rPr>
          <w:rFonts w:hint="eastAsia" w:ascii="黑体" w:hAnsi="黑体" w:eastAsia="黑体"/>
          <w:kern w:val="0"/>
          <w:sz w:val="28"/>
          <w:szCs w:val="28"/>
        </w:rPr>
        <w:t>考评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（一）人事处（教师发展中心）负责计划编制、过程协调、成果建档。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（二）二级学院（部）是导师制的实施主体和责任单位：</w:t>
      </w:r>
    </w:p>
    <w:p>
      <w:pPr>
        <w:pStyle w:val="16"/>
        <w:spacing w:line="440" w:lineRule="exact"/>
        <w:ind w:firstLine="478" w:firstLineChars="171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1.根据学科专业建设需要和青年教师的实际情况，在其入职</w:t>
      </w:r>
      <w:r>
        <w:rPr>
          <w:rFonts w:ascii="仿宋" w:hAnsi="仿宋" w:eastAsia="仿宋"/>
          <w:kern w:val="0"/>
          <w:sz w:val="28"/>
          <w:szCs w:val="28"/>
        </w:rPr>
        <w:t>1个月内配备</w:t>
      </w:r>
      <w:r>
        <w:rPr>
          <w:rFonts w:hint="eastAsia" w:ascii="仿宋" w:hAnsi="仿宋" w:eastAsia="仿宋"/>
          <w:kern w:val="0"/>
          <w:sz w:val="28"/>
          <w:szCs w:val="28"/>
        </w:rPr>
        <w:t>好</w:t>
      </w:r>
      <w:r>
        <w:rPr>
          <w:rFonts w:ascii="仿宋" w:hAnsi="仿宋" w:eastAsia="仿宋"/>
          <w:kern w:val="0"/>
          <w:sz w:val="28"/>
          <w:szCs w:val="28"/>
        </w:rPr>
        <w:t>导师，组织制定培养计划，并将师徒结对名单及时报人事处备案</w:t>
      </w:r>
      <w:r>
        <w:rPr>
          <w:rFonts w:ascii="仿宋" w:hAnsi="仿宋" w:eastAsia="仿宋" w:cs="Times New Roman"/>
          <w:kern w:val="0"/>
          <w:sz w:val="28"/>
          <w:szCs w:val="28"/>
        </w:rPr>
        <w:t>(附件1)</w:t>
      </w:r>
      <w:r>
        <w:rPr>
          <w:rFonts w:ascii="仿宋" w:hAnsi="仿宋" w:eastAsia="仿宋"/>
          <w:kern w:val="0"/>
          <w:sz w:val="28"/>
          <w:szCs w:val="28"/>
        </w:rPr>
        <w:t>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2.负责实施过程中的监督检查和支撑材料归集。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</w:t>
      </w:r>
      <w:r>
        <w:rPr>
          <w:rFonts w:ascii="仿宋" w:hAnsi="仿宋" w:eastAsia="仿宋"/>
          <w:kern w:val="0"/>
          <w:sz w:val="28"/>
          <w:szCs w:val="28"/>
        </w:rPr>
        <w:t>培养期满后，</w:t>
      </w:r>
      <w:r>
        <w:rPr>
          <w:rFonts w:hint="eastAsia" w:ascii="仿宋" w:hAnsi="仿宋" w:eastAsia="仿宋"/>
          <w:kern w:val="0"/>
          <w:sz w:val="28"/>
          <w:szCs w:val="28"/>
        </w:rPr>
        <w:t>组织</w:t>
      </w:r>
      <w:r>
        <w:rPr>
          <w:rFonts w:ascii="仿宋" w:hAnsi="仿宋" w:eastAsia="仿宋"/>
          <w:kern w:val="0"/>
          <w:sz w:val="28"/>
          <w:szCs w:val="28"/>
        </w:rPr>
        <w:t>导师</w:t>
      </w:r>
      <w:r>
        <w:rPr>
          <w:rFonts w:hint="eastAsia" w:ascii="仿宋" w:hAnsi="仿宋" w:eastAsia="仿宋"/>
          <w:kern w:val="0"/>
          <w:sz w:val="28"/>
          <w:szCs w:val="28"/>
        </w:rPr>
        <w:t>和</w:t>
      </w:r>
      <w:r>
        <w:rPr>
          <w:rFonts w:ascii="仿宋" w:hAnsi="仿宋" w:eastAsia="仿宋"/>
          <w:kern w:val="0"/>
          <w:sz w:val="28"/>
          <w:szCs w:val="28"/>
        </w:rPr>
        <w:t>青年教师填写</w:t>
      </w:r>
      <w:r>
        <w:rPr>
          <w:rFonts w:hint="eastAsia" w:ascii="仿宋" w:hAnsi="仿宋" w:eastAsia="仿宋"/>
          <w:kern w:val="0"/>
          <w:sz w:val="28"/>
          <w:szCs w:val="28"/>
        </w:rPr>
        <w:t>《青年教师</w:t>
      </w:r>
      <w:r>
        <w:rPr>
          <w:rFonts w:ascii="仿宋" w:hAnsi="仿宋" w:eastAsia="仿宋"/>
          <w:kern w:val="0"/>
          <w:sz w:val="28"/>
          <w:szCs w:val="28"/>
        </w:rPr>
        <w:t>导师制</w:t>
      </w:r>
      <w:r>
        <w:rPr>
          <w:rFonts w:hint="eastAsia" w:ascii="仿宋" w:hAnsi="仿宋" w:eastAsia="仿宋"/>
          <w:kern w:val="0"/>
          <w:sz w:val="28"/>
          <w:szCs w:val="28"/>
        </w:rPr>
        <w:t>培养计划</w:t>
      </w:r>
      <w:r>
        <w:rPr>
          <w:rFonts w:ascii="仿宋" w:hAnsi="仿宋" w:eastAsia="仿宋"/>
          <w:kern w:val="0"/>
          <w:sz w:val="28"/>
          <w:szCs w:val="28"/>
        </w:rPr>
        <w:t>考核表</w:t>
      </w:r>
      <w:r>
        <w:rPr>
          <w:rFonts w:hint="eastAsia" w:ascii="仿宋" w:hAnsi="仿宋" w:eastAsia="仿宋"/>
          <w:kern w:val="0"/>
          <w:sz w:val="28"/>
          <w:szCs w:val="28"/>
        </w:rPr>
        <w:t>》（附件2）；</w:t>
      </w:r>
      <w:r>
        <w:rPr>
          <w:rFonts w:ascii="仿宋" w:hAnsi="仿宋" w:eastAsia="仿宋"/>
          <w:kern w:val="0"/>
          <w:sz w:val="28"/>
          <w:szCs w:val="28"/>
        </w:rPr>
        <w:t>成立考核小组，对青年教师在培养期内思想、教学、科研情况进行全面考核，对导师的指导工作进行全面考核，</w:t>
      </w:r>
      <w:r>
        <w:rPr>
          <w:rFonts w:hint="eastAsia" w:ascii="仿宋" w:hAnsi="仿宋" w:eastAsia="仿宋"/>
          <w:kern w:val="0"/>
          <w:sz w:val="28"/>
          <w:szCs w:val="28"/>
        </w:rPr>
        <w:t>并分别</w:t>
      </w:r>
      <w:r>
        <w:rPr>
          <w:rFonts w:ascii="仿宋" w:hAnsi="仿宋" w:eastAsia="仿宋"/>
          <w:kern w:val="0"/>
          <w:sz w:val="28"/>
          <w:szCs w:val="28"/>
        </w:rPr>
        <w:t>给出</w:t>
      </w:r>
      <w:r>
        <w:rPr>
          <w:rFonts w:hint="eastAsia" w:ascii="仿宋" w:hAnsi="仿宋" w:eastAsia="仿宋"/>
          <w:kern w:val="0"/>
          <w:sz w:val="28"/>
          <w:szCs w:val="28"/>
        </w:rPr>
        <w:t>学院</w:t>
      </w:r>
      <w:r>
        <w:rPr>
          <w:rFonts w:ascii="仿宋" w:hAnsi="仿宋" w:eastAsia="仿宋"/>
          <w:kern w:val="0"/>
          <w:sz w:val="28"/>
          <w:szCs w:val="28"/>
        </w:rPr>
        <w:t>考</w:t>
      </w:r>
      <w:r>
        <w:rPr>
          <w:rFonts w:hint="eastAsia" w:ascii="仿宋" w:hAnsi="仿宋" w:eastAsia="仿宋"/>
          <w:kern w:val="0"/>
          <w:sz w:val="28"/>
          <w:szCs w:val="28"/>
        </w:rPr>
        <w:t>评</w:t>
      </w:r>
      <w:r>
        <w:rPr>
          <w:rFonts w:ascii="仿宋" w:hAnsi="仿宋" w:eastAsia="仿宋"/>
          <w:kern w:val="0"/>
          <w:sz w:val="28"/>
          <w:szCs w:val="28"/>
        </w:rPr>
        <w:t>意见。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此项工作纳入二级学院（部）及其负责人的年度考核内容。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（三）校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教学评估与建设办公室组织</w:t>
      </w:r>
      <w:r>
        <w:rPr>
          <w:rFonts w:ascii="仿宋" w:hAnsi="仿宋" w:eastAsia="仿宋" w:cs="Times New Roman"/>
          <w:kern w:val="0"/>
          <w:sz w:val="28"/>
          <w:szCs w:val="28"/>
        </w:rPr>
        <w:t>校内外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专家，负责对导师制的实施绩效进行最终的、全面的</w:t>
      </w:r>
      <w:r>
        <w:rPr>
          <w:rFonts w:hint="eastAsia" w:ascii="仿宋" w:hAnsi="仿宋" w:eastAsia="仿宋"/>
          <w:kern w:val="0"/>
          <w:sz w:val="28"/>
          <w:szCs w:val="28"/>
        </w:rPr>
        <w:t>考核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。考核方式包括（但不限于）查阅培养过程档案资料、听取导师和被指导青年教师的汇报并进行答辩、集体评议等。</w:t>
      </w:r>
      <w:r>
        <w:rPr>
          <w:rFonts w:hint="eastAsia" w:ascii="仿宋" w:hAnsi="仿宋" w:eastAsia="仿宋"/>
          <w:kern w:val="0"/>
          <w:sz w:val="28"/>
          <w:szCs w:val="28"/>
        </w:rPr>
        <w:t>考评</w:t>
      </w:r>
      <w:r>
        <w:rPr>
          <w:rFonts w:ascii="仿宋" w:hAnsi="仿宋" w:eastAsia="仿宋"/>
          <w:kern w:val="0"/>
          <w:sz w:val="28"/>
          <w:szCs w:val="28"/>
        </w:rPr>
        <w:t>结果分优秀、合格、不合格三个档次</w:t>
      </w:r>
      <w:r>
        <w:rPr>
          <w:rFonts w:hint="eastAsia" w:ascii="仿宋" w:hAnsi="仿宋" w:eastAsia="仿宋"/>
          <w:kern w:val="0"/>
          <w:sz w:val="28"/>
          <w:szCs w:val="28"/>
        </w:rPr>
        <w:t>，</w:t>
      </w:r>
      <w:r>
        <w:rPr>
          <w:rFonts w:ascii="仿宋" w:hAnsi="仿宋" w:eastAsia="仿宋"/>
          <w:kern w:val="0"/>
          <w:sz w:val="28"/>
          <w:szCs w:val="28"/>
        </w:rPr>
        <w:t>报人事处备案。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（四）</w:t>
      </w:r>
      <w:r>
        <w:rPr>
          <w:rFonts w:ascii="仿宋" w:hAnsi="仿宋" w:eastAsia="仿宋" w:cs="Times New Roman"/>
          <w:kern w:val="0"/>
          <w:sz w:val="28"/>
          <w:szCs w:val="28"/>
        </w:rPr>
        <w:t>导师申报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高一级</w:t>
      </w:r>
      <w:r>
        <w:rPr>
          <w:rFonts w:ascii="仿宋" w:hAnsi="仿宋" w:eastAsia="仿宋" w:cs="Times New Roman"/>
          <w:kern w:val="0"/>
          <w:sz w:val="28"/>
          <w:szCs w:val="28"/>
        </w:rPr>
        <w:t>专业技术职务须有青年教师指导经历。考核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合格</w:t>
      </w:r>
      <w:r>
        <w:rPr>
          <w:rFonts w:ascii="仿宋" w:hAnsi="仿宋" w:eastAsia="仿宋" w:cs="Times New Roman"/>
          <w:kern w:val="0"/>
          <w:sz w:val="28"/>
          <w:szCs w:val="28"/>
        </w:rPr>
        <w:t>的导师，按每指导一名青年教师每年给予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36</w:t>
      </w:r>
      <w:r>
        <w:rPr>
          <w:rFonts w:ascii="仿宋" w:hAnsi="仿宋" w:eastAsia="仿宋" w:cs="Times New Roman"/>
          <w:kern w:val="0"/>
          <w:sz w:val="28"/>
          <w:szCs w:val="28"/>
        </w:rPr>
        <w:t>个标准课时的工作量津贴。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考核优秀的导师，在取得上述津贴的基础上，学校予以奖励和表彰，并作为职称评聘、职务晋升和学校激励政策优先考虑的依据之一。</w:t>
      </w:r>
      <w:r>
        <w:rPr>
          <w:rFonts w:ascii="仿宋" w:hAnsi="仿宋" w:eastAsia="仿宋" w:cs="Times New Roman"/>
          <w:kern w:val="0"/>
          <w:sz w:val="28"/>
          <w:szCs w:val="28"/>
        </w:rPr>
        <w:t>导师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和其指导的青年教师</w:t>
      </w:r>
      <w:r>
        <w:rPr>
          <w:rFonts w:ascii="仿宋" w:hAnsi="仿宋" w:eastAsia="仿宋" w:cs="Times New Roman"/>
          <w:kern w:val="0"/>
          <w:sz w:val="28"/>
          <w:szCs w:val="28"/>
        </w:rPr>
        <w:t>在培养期内发生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二级及以上</w:t>
      </w:r>
      <w:r>
        <w:rPr>
          <w:rFonts w:ascii="仿宋" w:hAnsi="仿宋" w:eastAsia="仿宋" w:cs="Times New Roman"/>
          <w:kern w:val="0"/>
          <w:sz w:val="28"/>
          <w:szCs w:val="28"/>
        </w:rPr>
        <w:t>教学事故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的</w:t>
      </w:r>
      <w:r>
        <w:rPr>
          <w:rFonts w:ascii="仿宋" w:hAnsi="仿宋" w:eastAsia="仿宋" w:cs="Times New Roman"/>
          <w:kern w:val="0"/>
          <w:sz w:val="28"/>
          <w:szCs w:val="28"/>
        </w:rPr>
        <w:t>视为考核不合格。考核不合格的导师，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上述津贴减半发放，并影响当年度考核等次评定。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（五）</w:t>
      </w:r>
      <w:r>
        <w:rPr>
          <w:rFonts w:ascii="仿宋" w:hAnsi="仿宋" w:eastAsia="仿宋" w:cs="Times New Roman"/>
          <w:kern w:val="0"/>
          <w:sz w:val="28"/>
          <w:szCs w:val="28"/>
        </w:rPr>
        <w:t>青年教师考核结果作为</w:t>
      </w:r>
      <w:r>
        <w:rPr>
          <w:rFonts w:hint="eastAsia" w:ascii="仿宋" w:hAnsi="仿宋" w:eastAsia="仿宋" w:cs="Tahoma"/>
          <w:kern w:val="0"/>
          <w:sz w:val="28"/>
          <w:szCs w:val="28"/>
        </w:rPr>
        <w:t>岗位聘任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、</w:t>
      </w:r>
      <w:r>
        <w:rPr>
          <w:rFonts w:ascii="仿宋" w:hAnsi="仿宋" w:eastAsia="仿宋" w:cs="Times New Roman"/>
          <w:kern w:val="0"/>
          <w:sz w:val="28"/>
          <w:szCs w:val="28"/>
        </w:rPr>
        <w:t>安排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课程</w:t>
      </w:r>
      <w:r>
        <w:rPr>
          <w:rFonts w:ascii="仿宋" w:hAnsi="仿宋" w:eastAsia="仿宋" w:cs="Times New Roman"/>
          <w:kern w:val="0"/>
          <w:sz w:val="28"/>
          <w:szCs w:val="28"/>
        </w:rPr>
        <w:t>主讲任务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、</w:t>
      </w:r>
      <w:r>
        <w:rPr>
          <w:rFonts w:ascii="仿宋" w:hAnsi="仿宋" w:eastAsia="仿宋" w:cs="Times New Roman"/>
          <w:kern w:val="0"/>
          <w:sz w:val="28"/>
          <w:szCs w:val="28"/>
        </w:rPr>
        <w:t>职称评聘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和</w:t>
      </w:r>
      <w:r>
        <w:rPr>
          <w:rFonts w:hint="eastAsia" w:ascii="仿宋" w:hAnsi="仿宋" w:eastAsia="仿宋" w:cs="Tahoma"/>
          <w:kern w:val="0"/>
          <w:sz w:val="28"/>
          <w:szCs w:val="28"/>
        </w:rPr>
        <w:t>专业深造</w:t>
      </w:r>
      <w:r>
        <w:rPr>
          <w:rFonts w:ascii="仿宋" w:hAnsi="仿宋" w:eastAsia="仿宋" w:cs="Times New Roman"/>
          <w:kern w:val="0"/>
          <w:sz w:val="28"/>
          <w:szCs w:val="28"/>
        </w:rPr>
        <w:t>的重要依据。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考核优秀的青年教师，在取得上述资格的基础上，学校予以奖励和表彰。</w:t>
      </w:r>
      <w:r>
        <w:rPr>
          <w:rFonts w:ascii="仿宋" w:hAnsi="仿宋" w:eastAsia="仿宋" w:cs="Times New Roman"/>
          <w:kern w:val="0"/>
          <w:sz w:val="28"/>
          <w:szCs w:val="28"/>
        </w:rPr>
        <w:t>未接受导师指导的青年教师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原则上</w:t>
      </w:r>
      <w:r>
        <w:rPr>
          <w:rFonts w:ascii="仿宋" w:hAnsi="仿宋" w:eastAsia="仿宋" w:cs="Times New Roman"/>
          <w:kern w:val="0"/>
          <w:sz w:val="28"/>
          <w:szCs w:val="28"/>
        </w:rPr>
        <w:t>不能作为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专业</w:t>
      </w:r>
      <w:r>
        <w:rPr>
          <w:rFonts w:ascii="仿宋" w:hAnsi="仿宋" w:eastAsia="仿宋" w:cs="Times New Roman"/>
          <w:kern w:val="0"/>
          <w:sz w:val="28"/>
          <w:szCs w:val="28"/>
        </w:rPr>
        <w:t>基础课程和专业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主干</w:t>
      </w:r>
      <w:r>
        <w:rPr>
          <w:rFonts w:ascii="仿宋" w:hAnsi="仿宋" w:eastAsia="仿宋" w:cs="Times New Roman"/>
          <w:kern w:val="0"/>
          <w:sz w:val="28"/>
          <w:szCs w:val="28"/>
        </w:rPr>
        <w:t>课程的主讲教师，也不能申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报</w:t>
      </w:r>
      <w:r>
        <w:rPr>
          <w:rFonts w:ascii="仿宋" w:hAnsi="仿宋" w:eastAsia="仿宋" w:cs="Times New Roman"/>
          <w:kern w:val="0"/>
          <w:sz w:val="28"/>
          <w:szCs w:val="28"/>
        </w:rPr>
        <w:t>高一级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专业</w:t>
      </w:r>
      <w:r>
        <w:rPr>
          <w:rFonts w:ascii="仿宋" w:hAnsi="仿宋" w:eastAsia="仿宋" w:cs="Times New Roman"/>
          <w:kern w:val="0"/>
          <w:sz w:val="28"/>
          <w:szCs w:val="28"/>
        </w:rPr>
        <w:t>技术职务。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对考核不合格的青年教师，学校不再续聘教师岗位，或终止其劳动合同；特殊情况下，经所在</w:t>
      </w:r>
      <w:r>
        <w:rPr>
          <w:rFonts w:hint="eastAsia" w:ascii="仿宋" w:hAnsi="仿宋" w:eastAsia="仿宋"/>
          <w:kern w:val="0"/>
          <w:sz w:val="28"/>
          <w:szCs w:val="28"/>
        </w:rPr>
        <w:t>二级学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院（部）认定、</w:t>
      </w:r>
      <w:r>
        <w:rPr>
          <w:rFonts w:hint="eastAsia" w:ascii="仿宋" w:hAnsi="仿宋" w:eastAsia="仿宋"/>
          <w:kern w:val="0"/>
          <w:sz w:val="28"/>
          <w:szCs w:val="28"/>
        </w:rPr>
        <w:t>校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教学评估与建设办公室审定，可延长其培养期限，延长期一般不超过一个学期。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四、其他</w:t>
      </w:r>
    </w:p>
    <w:p>
      <w:pPr>
        <w:pStyle w:val="16"/>
        <w:adjustRightInd w:val="0"/>
        <w:snapToGrid w:val="0"/>
        <w:spacing w:line="460" w:lineRule="exact"/>
        <w:ind w:firstLine="557" w:firstLineChars="199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本办法自下发之日起执行，之前有关办法与本办法不一致的，以本办法为准。由人事处（</w:t>
      </w:r>
      <w:r>
        <w:rPr>
          <w:rFonts w:hint="eastAsia" w:ascii="仿宋" w:hAnsi="仿宋" w:eastAsia="仿宋"/>
          <w:kern w:val="0"/>
          <w:sz w:val="28"/>
          <w:szCs w:val="28"/>
        </w:rPr>
        <w:t>教师发展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中心）负责解释。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1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.导师制项目师徒结对信息反馈表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     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2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.青年教师导师制培养计划考核表</w:t>
      </w:r>
    </w:p>
    <w:p>
      <w:pPr>
        <w:pStyle w:val="16"/>
        <w:adjustRightInd w:val="0"/>
        <w:snapToGrid w:val="0"/>
        <w:spacing w:line="460" w:lineRule="exact"/>
        <w:ind w:firstLine="560" w:firstLineChars="200"/>
        <w:rPr>
          <w:sz w:val="28"/>
          <w:szCs w:val="28"/>
        </w:rPr>
      </w:pPr>
    </w:p>
    <w:p>
      <w:pPr>
        <w:pStyle w:val="16"/>
        <w:adjustRightInd w:val="0"/>
        <w:snapToGrid w:val="0"/>
        <w:spacing w:line="460" w:lineRule="exact"/>
        <w:ind w:right="560" w:firstLine="560" w:firstLineChars="200"/>
        <w:jc w:val="righ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>上外贤达学院人事处（</w:t>
      </w:r>
      <w:r>
        <w:rPr>
          <w:rFonts w:hint="eastAsia" w:ascii="仿宋" w:hAnsi="仿宋" w:eastAsia="仿宋"/>
          <w:kern w:val="0"/>
          <w:sz w:val="28"/>
          <w:szCs w:val="28"/>
        </w:rPr>
        <w:t>教师发展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中心）</w:t>
      </w:r>
    </w:p>
    <w:p>
      <w:pPr>
        <w:pStyle w:val="16"/>
        <w:adjustRightInd w:val="0"/>
        <w:snapToGrid w:val="0"/>
        <w:spacing w:line="460" w:lineRule="exact"/>
        <w:ind w:right="1120" w:firstLine="560" w:firstLineChars="200"/>
        <w:jc w:val="center"/>
        <w:rPr>
          <w:rFonts w:ascii="仿宋" w:hAnsi="仿宋" w:eastAsia="仿宋" w:cs="Times New Roman"/>
          <w:kern w:val="0"/>
          <w:sz w:val="28"/>
          <w:szCs w:val="28"/>
        </w:rPr>
        <w:sectPr>
          <w:footerReference r:id="rId3" w:type="default"/>
          <w:pgSz w:w="11906" w:h="16838"/>
          <w:pgMar w:top="1440" w:right="17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kern w:val="0"/>
          <w:sz w:val="28"/>
          <w:szCs w:val="28"/>
        </w:rPr>
        <w:t xml:space="preserve">                      20</w:t>
      </w:r>
      <w:r>
        <w:rPr>
          <w:rFonts w:ascii="仿宋" w:hAnsi="仿宋" w:eastAsia="仿宋" w:cs="Times New Roman"/>
          <w:kern w:val="0"/>
          <w:sz w:val="28"/>
          <w:szCs w:val="28"/>
        </w:rPr>
        <w:t>20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年10月</w:t>
      </w:r>
      <w:r>
        <w:rPr>
          <w:rFonts w:ascii="仿宋" w:hAnsi="仿宋" w:eastAsia="仿宋" w:cs="Times New Roman"/>
          <w:kern w:val="0"/>
          <w:sz w:val="28"/>
          <w:szCs w:val="28"/>
        </w:rPr>
        <w:t>9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日</w:t>
      </w:r>
    </w:p>
    <w:tbl>
      <w:tblPr>
        <w:tblStyle w:val="9"/>
        <w:tblW w:w="136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036"/>
        <w:gridCol w:w="860"/>
        <w:gridCol w:w="862"/>
        <w:gridCol w:w="1055"/>
        <w:gridCol w:w="938"/>
        <w:gridCol w:w="938"/>
        <w:gridCol w:w="938"/>
        <w:gridCol w:w="938"/>
        <w:gridCol w:w="762"/>
        <w:gridCol w:w="779"/>
        <w:gridCol w:w="692"/>
        <w:gridCol w:w="427"/>
        <w:gridCol w:w="403"/>
        <w:gridCol w:w="535"/>
        <w:gridCol w:w="953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32"/>
                <w:szCs w:val="32"/>
              </w:rPr>
              <w:t xml:space="preserve">1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32"/>
                <w:szCs w:val="32"/>
              </w:rPr>
              <w:t>导师制项目师徒结对信息反馈表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2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培养单位：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序列号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导师信息</w:t>
            </w:r>
          </w:p>
        </w:tc>
        <w:tc>
          <w:tcPr>
            <w:tcW w:w="9358" w:type="dxa"/>
            <w:gridSpan w:val="1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被培养教师信息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拟定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名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职 称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专 业</w:t>
            </w:r>
          </w:p>
        </w:tc>
        <w:tc>
          <w:tcPr>
            <w:tcW w:w="1055" w:type="dxa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名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进校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时间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从教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年限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专 业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本学期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周课时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职称</w:t>
            </w: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接受培训信息（请勾选）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市教委强师工程新教师培训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IDD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培训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接受过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导师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培养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如在本校已接受其他培训的，请填列项目名称</w:t>
            </w: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65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bCs/>
                <w:kern w:val="0"/>
                <w:sz w:val="20"/>
              </w:rPr>
            </w:pPr>
            <w:r>
              <w:rPr>
                <w:rFonts w:hint="eastAsia" w:ascii="华文楷体" w:hAnsi="华文楷体" w:eastAsia="华文楷体" w:cs="宋体"/>
                <w:bCs/>
                <w:kern w:val="0"/>
                <w:sz w:val="20"/>
              </w:rPr>
              <w:t>填表说明：</w:t>
            </w:r>
          </w:p>
          <w:p>
            <w:pPr>
              <w:widowControl/>
              <w:jc w:val="left"/>
              <w:rPr>
                <w:rFonts w:ascii="华文楷体" w:hAnsi="华文楷体" w:eastAsia="华文楷体" w:cs="宋体"/>
                <w:bCs/>
                <w:kern w:val="0"/>
                <w:sz w:val="20"/>
              </w:rPr>
            </w:pPr>
            <w:r>
              <w:rPr>
                <w:rFonts w:hint="eastAsia" w:ascii="华文楷体" w:hAnsi="华文楷体" w:eastAsia="华文楷体" w:cs="宋体"/>
                <w:bCs/>
                <w:kern w:val="0"/>
                <w:sz w:val="20"/>
              </w:rPr>
              <w:t xml:space="preserve">  1.“拟定结项时间”栏目填写依据：具有博士学位的青年教师接受导师指导时间不少于1年，其他青年教师不少于2年；</w:t>
            </w:r>
          </w:p>
          <w:p>
            <w:pPr>
              <w:widowControl/>
              <w:jc w:val="left"/>
              <w:rPr>
                <w:rFonts w:ascii="华文楷体" w:hAnsi="华文楷体" w:eastAsia="华文楷体" w:cs="宋体"/>
                <w:bCs/>
                <w:kern w:val="0"/>
                <w:sz w:val="20"/>
              </w:rPr>
            </w:pPr>
            <w:r>
              <w:rPr>
                <w:rFonts w:hint="eastAsia" w:ascii="华文楷体" w:hAnsi="华文楷体" w:eastAsia="华文楷体" w:cs="宋体"/>
                <w:bCs/>
                <w:kern w:val="0"/>
                <w:sz w:val="20"/>
              </w:rPr>
              <w:t xml:space="preserve">  2.反馈表提交时间：凡符合导师制培养要求的新教师，由部门配备导师，组织制定培养计划，并在其入职1个月内反馈人事处本表；</w:t>
            </w:r>
          </w:p>
          <w:p>
            <w:pPr>
              <w:widowControl/>
              <w:jc w:val="left"/>
              <w:rPr>
                <w:rFonts w:ascii="华文楷体" w:hAnsi="华文楷体" w:eastAsia="华文楷体" w:cs="宋体"/>
                <w:bCs/>
                <w:kern w:val="0"/>
                <w:sz w:val="20"/>
              </w:rPr>
            </w:pPr>
            <w:r>
              <w:rPr>
                <w:rFonts w:hint="eastAsia" w:ascii="华文楷体" w:hAnsi="华文楷体" w:eastAsia="华文楷体" w:cs="宋体"/>
                <w:bCs/>
                <w:kern w:val="0"/>
                <w:sz w:val="20"/>
              </w:rPr>
              <w:t xml:space="preserve">  3.原则上每位导师每期最多指导3名青年教师。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院领导签名：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时间：</w:t>
            </w:r>
          </w:p>
        </w:tc>
      </w:tr>
    </w:tbl>
    <w:p>
      <w:pPr>
        <w:rPr>
          <w:rFonts w:ascii="仿宋" w:hAnsi="仿宋" w:eastAsia="仿宋" w:cs="Times New Roman"/>
          <w:kern w:val="0"/>
          <w:sz w:val="28"/>
          <w:szCs w:val="28"/>
        </w:rPr>
        <w:sectPr>
          <w:pgSz w:w="16838" w:h="11906" w:orient="landscape"/>
          <w:pgMar w:top="1800" w:right="1440" w:bottom="17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adjustRightInd w:val="0"/>
        <w:snapToGrid w:val="0"/>
        <w:spacing w:line="240" w:lineRule="auto"/>
        <w:jc w:val="both"/>
        <w:rPr>
          <w:rFonts w:asciiTheme="majorEastAsia" w:hAnsiTheme="majorEastAsia" w:eastAsiaTheme="majorEastAsia" w:cstheme="majorEastAsia"/>
          <w:b/>
          <w:bCs/>
          <w:sz w:val="5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附件</w:t>
      </w:r>
      <w:r>
        <w:rPr>
          <w:rFonts w:ascii="Times New Roman" w:hAnsi="Times New Roman" w:eastAsia="宋体" w:cs="Times New Roman"/>
          <w:bCs/>
          <w:sz w:val="32"/>
          <w:szCs w:val="32"/>
        </w:rPr>
        <w:t>2</w:t>
      </w:r>
    </w:p>
    <w:p>
      <w:pPr>
        <w:pStyle w:val="3"/>
        <w:adjustRightInd w:val="0"/>
        <w:snapToGrid w:val="0"/>
        <w:spacing w:line="900" w:lineRule="exact"/>
        <w:rPr>
          <w:b/>
          <w:bCs/>
          <w:sz w:val="52"/>
        </w:rPr>
      </w:pPr>
    </w:p>
    <w:p>
      <w:pPr>
        <w:pStyle w:val="3"/>
        <w:adjustRightInd w:val="0"/>
        <w:snapToGrid w:val="0"/>
        <w:spacing w:line="900" w:lineRule="exact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上外贤达学院</w:t>
      </w:r>
    </w:p>
    <w:p>
      <w:pPr>
        <w:pStyle w:val="3"/>
        <w:adjustRightInd w:val="0"/>
        <w:snapToGrid w:val="0"/>
        <w:spacing w:line="900" w:lineRule="exact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青年教师导师制培养计划</w:t>
      </w:r>
    </w:p>
    <w:p>
      <w:pPr>
        <w:pStyle w:val="3"/>
        <w:adjustRightInd w:val="0"/>
        <w:snapToGrid w:val="0"/>
        <w:spacing w:line="900" w:lineRule="exact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考 核 表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textWrapping"/>
      </w:r>
    </w:p>
    <w:p>
      <w:pPr>
        <w:rPr>
          <w:rFonts w:ascii="宋体" w:hAnsi="宋体"/>
        </w:rPr>
      </w:pPr>
    </w:p>
    <w:p>
      <w:pPr>
        <w:spacing w:line="600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学院（教学部）、系</w:t>
      </w:r>
      <w:r>
        <w:rPr>
          <w:rFonts w:hint="eastAsia" w:ascii="宋体" w:hAnsi="宋体"/>
          <w:sz w:val="32"/>
          <w:u w:val="single"/>
        </w:rPr>
        <w:t xml:space="preserve">                   </w:t>
      </w:r>
    </w:p>
    <w:p>
      <w:pPr>
        <w:spacing w:line="600" w:lineRule="atLeast"/>
        <w:rPr>
          <w:rFonts w:ascii="宋体" w:hAnsi="宋体"/>
          <w:sz w:val="32"/>
        </w:rPr>
      </w:pPr>
    </w:p>
    <w:p>
      <w:pPr>
        <w:spacing w:line="600" w:lineRule="atLeast"/>
        <w:ind w:firstLine="1920" w:firstLineChars="6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被培养教师姓名</w:t>
      </w:r>
      <w:r>
        <w:rPr>
          <w:rFonts w:hint="eastAsia" w:ascii="宋体" w:hAnsi="宋体"/>
          <w:sz w:val="32"/>
          <w:u w:val="single"/>
        </w:rPr>
        <w:t xml:space="preserve">                  </w:t>
      </w:r>
      <w:r>
        <w:rPr>
          <w:rFonts w:ascii="宋体" w:hAnsi="宋体"/>
          <w:sz w:val="32"/>
          <w:u w:val="single"/>
        </w:rPr>
        <w:t xml:space="preserve">  </w:t>
      </w:r>
    </w:p>
    <w:p>
      <w:pPr>
        <w:spacing w:line="600" w:lineRule="atLeast"/>
        <w:rPr>
          <w:rFonts w:ascii="宋体" w:hAnsi="宋体"/>
          <w:sz w:val="32"/>
        </w:rPr>
      </w:pPr>
    </w:p>
    <w:p>
      <w:pPr>
        <w:spacing w:line="600" w:lineRule="atLeast"/>
        <w:ind w:firstLine="2080" w:firstLineChars="65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指导教师姓名</w:t>
      </w:r>
      <w:r>
        <w:rPr>
          <w:rFonts w:hint="eastAsia" w:ascii="宋体" w:hAnsi="宋体"/>
          <w:sz w:val="32"/>
          <w:u w:val="single"/>
        </w:rPr>
        <w:t xml:space="preserve">                   </w:t>
      </w:r>
      <w:r>
        <w:rPr>
          <w:rFonts w:ascii="宋体" w:hAnsi="宋体"/>
          <w:sz w:val="32"/>
          <w:u w:val="single"/>
        </w:rPr>
        <w:t xml:space="preserve">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填表日期：        年    月    日</w:t>
      </w:r>
    </w:p>
    <w:p>
      <w:pPr>
        <w:jc w:val="center"/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宋体" w:hAnsi="宋体"/>
          <w:sz w:val="28"/>
          <w:lang w:val="en-US" w:eastAsia="zh-CN"/>
        </w:rPr>
      </w:pPr>
    </w:p>
    <w:p>
      <w:pPr>
        <w:jc w:val="center"/>
        <w:rPr>
          <w:rFonts w:hint="default" w:ascii="宋体" w:hAnsi="宋体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本考核表提交时需附以下支撑材料</w:t>
      </w:r>
    </w:p>
    <w:tbl>
      <w:tblPr>
        <w:tblStyle w:val="10"/>
        <w:tblpPr w:leftFromText="180" w:rightFromText="180" w:vertAnchor="text" w:horzAnchor="margin" w:tblpXSpec="center" w:tblpY="110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培养目标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目标达成的支撑材料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1.树立“教书育人、为人师表”的师德教风，把思想政治教育贯穿人才培养全过程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有关获奖的证明</w:t>
            </w:r>
          </w:p>
          <w:p>
            <w:pPr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学生评教平均得分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近两学期主要课程系统评分截图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2.明确本人所授课程在培养计划中的地位和作用，掌握课程的教学内容和相关的前沿知识，了解教学要点难点</w:t>
            </w:r>
          </w:p>
        </w:tc>
        <w:tc>
          <w:tcPr>
            <w:tcW w:w="4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自编或参编的课程教学大纲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所授课程的教案（一门）</w:t>
            </w:r>
          </w:p>
          <w:p>
            <w:pPr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学生毕业论文指导书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所授课程的视听教材（PPT课件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节选一课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3.合理运用各种教学方法和信息技术，使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课程的教学质量达到并保持优良水平</w:t>
            </w:r>
          </w:p>
        </w:tc>
        <w:tc>
          <w:tcPr>
            <w:tcW w:w="4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4.掌握科学研究的基本方法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独立承担或参与的教学研究（或课程建设等）项目申请书（包括未获得批准的）</w:t>
            </w:r>
          </w:p>
          <w:p>
            <w:pPr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独立承担或参与的科研项目申请书（包括未获得批准的）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独立完成或参与完成的专著、教材、论文等（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必须为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正式发表的）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应用研究成果（包括艺创类作品等）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  <w:r>
              <w:rPr>
                <w:rFonts w:ascii="宋体" w:hAnsi="宋体" w:eastAsia="宋体"/>
                <w:kern w:val="0"/>
                <w:sz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指导学生学科竞赛的成果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5.取得高等学校教师资格证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有关证明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6.确立本人中长期专业发展规划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发展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规划的文本</w:t>
            </w:r>
          </w:p>
        </w:tc>
      </w:tr>
    </w:tbl>
    <w:p>
      <w:pPr>
        <w:jc w:val="center"/>
        <w:rPr>
          <w:rFonts w:ascii="宋体" w:hAnsi="宋体"/>
        </w:rPr>
      </w:pPr>
      <w:r>
        <w:rPr>
          <w:rFonts w:ascii="宋体" w:hAnsi="宋体"/>
          <w:sz w:val="28"/>
        </w:rPr>
        <w:br w:type="page"/>
      </w:r>
    </w:p>
    <w:tbl>
      <w:tblPr>
        <w:tblStyle w:val="9"/>
        <w:tblW w:w="918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2633"/>
        <w:gridCol w:w="2046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exact"/>
        </w:trPr>
        <w:tc>
          <w:tcPr>
            <w:tcW w:w="918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培养时间：2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hint="eastAsia" w:ascii="宋体" w:hAnsi="宋体"/>
                <w:sz w:val="24"/>
              </w:rPr>
              <w:t>年1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月至2</w:t>
            </w:r>
            <w:r>
              <w:rPr>
                <w:rFonts w:ascii="宋体" w:hAnsi="宋体"/>
                <w:sz w:val="24"/>
              </w:rPr>
              <w:t xml:space="preserve">0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月，共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exact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2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被培养教师姓名</w:t>
            </w:r>
          </w:p>
        </w:tc>
        <w:tc>
          <w:tcPr>
            <w:tcW w:w="288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exact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职称/专业</w:t>
            </w:r>
          </w:p>
        </w:tc>
        <w:tc>
          <w:tcPr>
            <w:tcW w:w="2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职称/专业</w:t>
            </w:r>
          </w:p>
        </w:tc>
        <w:tc>
          <w:tcPr>
            <w:tcW w:w="288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97" w:hRule="exact"/>
        </w:trPr>
        <w:tc>
          <w:tcPr>
            <w:tcW w:w="9180" w:type="dxa"/>
            <w:gridSpan w:val="4"/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本栏由学院（教学部）、系填写：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批准该青年教师进入本培养计划的缘由：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经学院（教学部）、系批准的、培养该青年教师的主要目标和措施：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本栏由被培养的青年教师填写：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……………………………………………………………………………………………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对照如下培养目标：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.树立“教书育人、为人师表”的师德教风，把思想政治教育贯穿人才培养全过程；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.明确本人所授课程在培养计划中的地位和作用，掌握课程的教学内容和相关的前沿知识，了解教学要点难点；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.合理运用各种教学方法和信息技术，使所授课程的教学质量达到并保持优良水平；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.掌握科学研究的基本方法；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.取得高等学校教师资格证；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.确立本人中长期专业发展规划。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……………………………………………………………………………………………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总结培养期间所取得的成果（重要：力求做到要点突出、</w:t>
            </w:r>
            <w:r>
              <w:rPr>
                <w:rFonts w:ascii="宋体" w:hAnsi="宋体"/>
                <w:sz w:val="24"/>
              </w:rPr>
              <w:t>文字准确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格式规范</w:t>
            </w:r>
            <w:r>
              <w:rPr>
                <w:rFonts w:hint="eastAsia" w:ascii="宋体" w:hAnsi="宋体"/>
                <w:sz w:val="24"/>
              </w:rPr>
              <w:t>、无错字别字）：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“教书育人、为人师表”成果（请具体阐述实际事例，如有相关获奖证明，作为附件提交）：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教学成果：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在培养期间由本人所开设的课程（名称、教学对象、开设学期、周课时）和学生评教成绩：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2.1.2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2.1.3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2.1.4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在培养期间由本人开设的所有课程的教学大纲、教案或讲义、</w:t>
            </w:r>
            <w:r>
              <w:rPr>
                <w:rFonts w:ascii="Times New Roman" w:hAnsi="Times New Roman" w:cs="Times New Roman"/>
                <w:sz w:val="24"/>
              </w:rPr>
              <w:t>PPT</w:t>
            </w:r>
            <w:r>
              <w:rPr>
                <w:rFonts w:hint="eastAsia" w:ascii="宋体" w:hAnsi="宋体"/>
                <w:sz w:val="24"/>
              </w:rPr>
              <w:t>等视听资料：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2.2.4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学生毕业论文指导书（如未承担此项工作，略）：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助教：承担课堂教辅、组织讨论、批改作业试卷、辅导答疑、协助实习实践等教学辅助任务情况：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.5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与授课对象座谈、选听导师授课和教学反思情况：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其他情况：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科研成果：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申报课题情况：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撰写论文和发表情况（论文名称、刊名、出版时间，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论文需已发表</w:t>
            </w:r>
            <w:r>
              <w:rPr>
                <w:rFonts w:hint="eastAsia" w:ascii="宋体" w:hAnsi="宋体"/>
                <w:sz w:val="24"/>
              </w:rPr>
              <w:t>）：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3.2.2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取得高等学校教师资格证书情况：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制订的中长期职业规划要点：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本栏由指导教师填写：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从师德师风、教学科研能力、发展潜力等方面对所指导的青年教师进行评价：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师德师风：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教学水平和教学质量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对所授课程大纲及其在培养计划中的地位和作用的把握情况：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对教学内容及课时安排的掌握情况：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教案编写情况：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.4 </w:t>
            </w:r>
            <w:r>
              <w:rPr>
                <w:rFonts w:hint="eastAsia" w:ascii="宋体" w:hAnsi="宋体"/>
                <w:sz w:val="24"/>
              </w:rPr>
              <w:t>教学改革和成效：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科研（包括教学学术研究）能力和成果：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参加校内外培训情况和成果：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3" w:hRule="atLeast"/>
        </w:trPr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1" w:firstLineChars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本栏由学院（教学部）考核小组填写：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经查阅培养过程档案资料、听课、听取学生意见、答辩等，考评</w:t>
            </w:r>
            <w:r>
              <w:rPr>
                <w:rFonts w:ascii="Times New Roman" w:hAnsi="Times New Roman" w:cs="Times New Roman"/>
                <w:sz w:val="24"/>
              </w:rPr>
              <w:t>结果</w:t>
            </w:r>
            <w:r>
              <w:rPr>
                <w:rFonts w:hint="eastAsia" w:ascii="Times New Roman" w:hAnsi="Times New Roman" w:cs="Times New Roman"/>
                <w:sz w:val="24"/>
              </w:rPr>
              <w:t>为：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优秀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不合格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考评为“优秀”的主要理由：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>该青年教师在培养期间所取得的成果：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>指导教师履行导师职责的情况：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>院（部）负责人签名：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9322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本栏由学校“教学评估与建设办公室”组织专家评审后填写：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专家最终评审意见：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优秀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不合格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考评为“优秀”的主要理由：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该青年教师在培养期间所取得的成果：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指导教师履行导师职责的情况：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专家组签名：</w:t>
            </w: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日 期：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本表完成填写以后，由人事处（教师发展中心）备案。</w:t>
      </w:r>
    </w:p>
    <w:p>
      <w:pPr>
        <w:spacing w:line="440" w:lineRule="exact"/>
        <w:rPr>
          <w:rFonts w:ascii="宋体" w:hAnsi="宋体"/>
        </w:rPr>
      </w:pPr>
      <w:bookmarkStart w:id="0" w:name="_GoBack"/>
      <w:bookmarkEnd w:id="0"/>
    </w:p>
    <w:sectPr>
      <w:footerReference r:id="rId4" w:type="default"/>
      <w:pgSz w:w="11906" w:h="16838"/>
      <w:pgMar w:top="1247" w:right="1588" w:bottom="1247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816088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4816088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B"/>
    <w:rsid w:val="000022D4"/>
    <w:rsid w:val="00021871"/>
    <w:rsid w:val="00053656"/>
    <w:rsid w:val="00074827"/>
    <w:rsid w:val="000B32FF"/>
    <w:rsid w:val="000C38EE"/>
    <w:rsid w:val="000D3B44"/>
    <w:rsid w:val="000E1726"/>
    <w:rsid w:val="000F533C"/>
    <w:rsid w:val="0010093B"/>
    <w:rsid w:val="00104111"/>
    <w:rsid w:val="0012438F"/>
    <w:rsid w:val="00141665"/>
    <w:rsid w:val="0014306C"/>
    <w:rsid w:val="00150794"/>
    <w:rsid w:val="00155E01"/>
    <w:rsid w:val="00160FAD"/>
    <w:rsid w:val="00185829"/>
    <w:rsid w:val="001A2945"/>
    <w:rsid w:val="001B54F4"/>
    <w:rsid w:val="001B7DD5"/>
    <w:rsid w:val="001E66B8"/>
    <w:rsid w:val="0020141F"/>
    <w:rsid w:val="00224536"/>
    <w:rsid w:val="0022743F"/>
    <w:rsid w:val="00245BF0"/>
    <w:rsid w:val="0025103D"/>
    <w:rsid w:val="00261505"/>
    <w:rsid w:val="00264B43"/>
    <w:rsid w:val="0028054B"/>
    <w:rsid w:val="00296F6F"/>
    <w:rsid w:val="002A06BB"/>
    <w:rsid w:val="002A6765"/>
    <w:rsid w:val="002C527F"/>
    <w:rsid w:val="002D4B46"/>
    <w:rsid w:val="002D5278"/>
    <w:rsid w:val="002E2AE9"/>
    <w:rsid w:val="002F553E"/>
    <w:rsid w:val="00307485"/>
    <w:rsid w:val="00316480"/>
    <w:rsid w:val="00337911"/>
    <w:rsid w:val="003428A5"/>
    <w:rsid w:val="00343DDB"/>
    <w:rsid w:val="00360410"/>
    <w:rsid w:val="00362BE2"/>
    <w:rsid w:val="00376AD8"/>
    <w:rsid w:val="00381565"/>
    <w:rsid w:val="003A05A5"/>
    <w:rsid w:val="003B484C"/>
    <w:rsid w:val="003E1C46"/>
    <w:rsid w:val="003E233F"/>
    <w:rsid w:val="003E79FC"/>
    <w:rsid w:val="0041587C"/>
    <w:rsid w:val="0042556C"/>
    <w:rsid w:val="0043422A"/>
    <w:rsid w:val="0045396C"/>
    <w:rsid w:val="00472BA6"/>
    <w:rsid w:val="004A4ABD"/>
    <w:rsid w:val="004A75C6"/>
    <w:rsid w:val="004B4BC4"/>
    <w:rsid w:val="004C3E52"/>
    <w:rsid w:val="004C63FC"/>
    <w:rsid w:val="004C78B2"/>
    <w:rsid w:val="004D0A24"/>
    <w:rsid w:val="004D5693"/>
    <w:rsid w:val="004E37D4"/>
    <w:rsid w:val="004E6729"/>
    <w:rsid w:val="004E73A7"/>
    <w:rsid w:val="004F029B"/>
    <w:rsid w:val="0050308C"/>
    <w:rsid w:val="00504B25"/>
    <w:rsid w:val="00511B95"/>
    <w:rsid w:val="005271BA"/>
    <w:rsid w:val="00530CB2"/>
    <w:rsid w:val="0054468C"/>
    <w:rsid w:val="00546046"/>
    <w:rsid w:val="00551267"/>
    <w:rsid w:val="00566DD6"/>
    <w:rsid w:val="00567987"/>
    <w:rsid w:val="00585AC2"/>
    <w:rsid w:val="00585B92"/>
    <w:rsid w:val="00596428"/>
    <w:rsid w:val="005A1623"/>
    <w:rsid w:val="005C257E"/>
    <w:rsid w:val="005E17A0"/>
    <w:rsid w:val="005E5F27"/>
    <w:rsid w:val="00600F0A"/>
    <w:rsid w:val="00604220"/>
    <w:rsid w:val="006104DF"/>
    <w:rsid w:val="006127AC"/>
    <w:rsid w:val="00612BA7"/>
    <w:rsid w:val="00613AE1"/>
    <w:rsid w:val="006207A8"/>
    <w:rsid w:val="00620F81"/>
    <w:rsid w:val="006331A8"/>
    <w:rsid w:val="00667E73"/>
    <w:rsid w:val="00672079"/>
    <w:rsid w:val="00690718"/>
    <w:rsid w:val="00697F9C"/>
    <w:rsid w:val="006B50B7"/>
    <w:rsid w:val="006C53C2"/>
    <w:rsid w:val="006D19CA"/>
    <w:rsid w:val="006D3DE3"/>
    <w:rsid w:val="006D577E"/>
    <w:rsid w:val="006E557C"/>
    <w:rsid w:val="00701052"/>
    <w:rsid w:val="0070343F"/>
    <w:rsid w:val="0072783C"/>
    <w:rsid w:val="00731EE8"/>
    <w:rsid w:val="0076215F"/>
    <w:rsid w:val="0076780B"/>
    <w:rsid w:val="00777F89"/>
    <w:rsid w:val="00785EE2"/>
    <w:rsid w:val="007975DC"/>
    <w:rsid w:val="007A0231"/>
    <w:rsid w:val="007A23BE"/>
    <w:rsid w:val="007B3BE0"/>
    <w:rsid w:val="007B63A7"/>
    <w:rsid w:val="007C6DF1"/>
    <w:rsid w:val="007E5391"/>
    <w:rsid w:val="00820803"/>
    <w:rsid w:val="00821981"/>
    <w:rsid w:val="008422A1"/>
    <w:rsid w:val="008631C8"/>
    <w:rsid w:val="00867098"/>
    <w:rsid w:val="00870B6C"/>
    <w:rsid w:val="0089013C"/>
    <w:rsid w:val="008A0C78"/>
    <w:rsid w:val="008B072F"/>
    <w:rsid w:val="008B5863"/>
    <w:rsid w:val="008C47E8"/>
    <w:rsid w:val="008C54ED"/>
    <w:rsid w:val="008C7491"/>
    <w:rsid w:val="008E68DE"/>
    <w:rsid w:val="00915138"/>
    <w:rsid w:val="00915333"/>
    <w:rsid w:val="009326F2"/>
    <w:rsid w:val="00945026"/>
    <w:rsid w:val="00951EF0"/>
    <w:rsid w:val="009600A7"/>
    <w:rsid w:val="00960E80"/>
    <w:rsid w:val="0096280E"/>
    <w:rsid w:val="00965A9A"/>
    <w:rsid w:val="00971B56"/>
    <w:rsid w:val="0097621A"/>
    <w:rsid w:val="00977EA7"/>
    <w:rsid w:val="00985500"/>
    <w:rsid w:val="009944A3"/>
    <w:rsid w:val="00997FF5"/>
    <w:rsid w:val="009A3085"/>
    <w:rsid w:val="009B03A9"/>
    <w:rsid w:val="009D3237"/>
    <w:rsid w:val="009E5F14"/>
    <w:rsid w:val="009F7317"/>
    <w:rsid w:val="00A3632C"/>
    <w:rsid w:val="00A42BC9"/>
    <w:rsid w:val="00A44CAF"/>
    <w:rsid w:val="00A503DC"/>
    <w:rsid w:val="00A50427"/>
    <w:rsid w:val="00A5394E"/>
    <w:rsid w:val="00A63EF9"/>
    <w:rsid w:val="00A642D4"/>
    <w:rsid w:val="00AA3652"/>
    <w:rsid w:val="00AB58AE"/>
    <w:rsid w:val="00AD5569"/>
    <w:rsid w:val="00AD6F8F"/>
    <w:rsid w:val="00AE16F3"/>
    <w:rsid w:val="00B04A2C"/>
    <w:rsid w:val="00B2434D"/>
    <w:rsid w:val="00B26723"/>
    <w:rsid w:val="00B31E1D"/>
    <w:rsid w:val="00B73095"/>
    <w:rsid w:val="00B77D50"/>
    <w:rsid w:val="00B8127B"/>
    <w:rsid w:val="00BB473F"/>
    <w:rsid w:val="00BC1720"/>
    <w:rsid w:val="00BC54BD"/>
    <w:rsid w:val="00BD0418"/>
    <w:rsid w:val="00BF31E4"/>
    <w:rsid w:val="00C0542E"/>
    <w:rsid w:val="00C1336C"/>
    <w:rsid w:val="00C20D11"/>
    <w:rsid w:val="00C3555B"/>
    <w:rsid w:val="00C364AA"/>
    <w:rsid w:val="00C469E0"/>
    <w:rsid w:val="00C56268"/>
    <w:rsid w:val="00C7169D"/>
    <w:rsid w:val="00C90321"/>
    <w:rsid w:val="00C956D2"/>
    <w:rsid w:val="00CA3162"/>
    <w:rsid w:val="00CA514D"/>
    <w:rsid w:val="00CC0AF0"/>
    <w:rsid w:val="00CC3BCA"/>
    <w:rsid w:val="00CE7408"/>
    <w:rsid w:val="00CF0330"/>
    <w:rsid w:val="00CF2B8A"/>
    <w:rsid w:val="00D02387"/>
    <w:rsid w:val="00D0636B"/>
    <w:rsid w:val="00D34357"/>
    <w:rsid w:val="00D354C7"/>
    <w:rsid w:val="00D43E05"/>
    <w:rsid w:val="00D47396"/>
    <w:rsid w:val="00D54C41"/>
    <w:rsid w:val="00D646AA"/>
    <w:rsid w:val="00D6703C"/>
    <w:rsid w:val="00D752BE"/>
    <w:rsid w:val="00D951D1"/>
    <w:rsid w:val="00D968DD"/>
    <w:rsid w:val="00DB2C2E"/>
    <w:rsid w:val="00DB4CAC"/>
    <w:rsid w:val="00DC0AA3"/>
    <w:rsid w:val="00DC7BF1"/>
    <w:rsid w:val="00DD2706"/>
    <w:rsid w:val="00DD3F94"/>
    <w:rsid w:val="00DE1315"/>
    <w:rsid w:val="00DE1A06"/>
    <w:rsid w:val="00DF723B"/>
    <w:rsid w:val="00DF7C4C"/>
    <w:rsid w:val="00E12C00"/>
    <w:rsid w:val="00E25E70"/>
    <w:rsid w:val="00E46BEA"/>
    <w:rsid w:val="00E52BED"/>
    <w:rsid w:val="00E645F0"/>
    <w:rsid w:val="00E656BF"/>
    <w:rsid w:val="00E67D86"/>
    <w:rsid w:val="00E710FB"/>
    <w:rsid w:val="00E87CD9"/>
    <w:rsid w:val="00E956E2"/>
    <w:rsid w:val="00EA18B9"/>
    <w:rsid w:val="00EB535B"/>
    <w:rsid w:val="00EC32B1"/>
    <w:rsid w:val="00EC56C7"/>
    <w:rsid w:val="00F0035A"/>
    <w:rsid w:val="00F03A08"/>
    <w:rsid w:val="00F041B1"/>
    <w:rsid w:val="00F26AB8"/>
    <w:rsid w:val="00F271BB"/>
    <w:rsid w:val="00F36A70"/>
    <w:rsid w:val="00F36E5D"/>
    <w:rsid w:val="00F43927"/>
    <w:rsid w:val="00F55E90"/>
    <w:rsid w:val="00F5770F"/>
    <w:rsid w:val="00F82E62"/>
    <w:rsid w:val="00F93F13"/>
    <w:rsid w:val="00FA3AF4"/>
    <w:rsid w:val="00FB205A"/>
    <w:rsid w:val="00FB7702"/>
    <w:rsid w:val="00FB7F81"/>
    <w:rsid w:val="00FD64A0"/>
    <w:rsid w:val="00FE1C2F"/>
    <w:rsid w:val="00FF0CBD"/>
    <w:rsid w:val="05B57323"/>
    <w:rsid w:val="0FE606DE"/>
    <w:rsid w:val="14D507B4"/>
    <w:rsid w:val="17E56F60"/>
    <w:rsid w:val="287512B1"/>
    <w:rsid w:val="28FD43AE"/>
    <w:rsid w:val="2A6401B8"/>
    <w:rsid w:val="2E9848D4"/>
    <w:rsid w:val="364315C9"/>
    <w:rsid w:val="41526B64"/>
    <w:rsid w:val="4C9A3AC9"/>
    <w:rsid w:val="4FBA4253"/>
    <w:rsid w:val="6D5C1F6A"/>
    <w:rsid w:val="71836DB5"/>
    <w:rsid w:val="758A0F21"/>
    <w:rsid w:val="7A286E92"/>
    <w:rsid w:val="7C7210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22"/>
    <w:semiHidden/>
    <w:qFormat/>
    <w:uiPriority w:val="0"/>
    <w:pPr>
      <w:spacing w:line="840" w:lineRule="exact"/>
      <w:jc w:val="center"/>
    </w:pPr>
    <w:rPr>
      <w:rFonts w:ascii="Times New Roman" w:hAnsi="Times New Roman" w:eastAsia="宋体" w:cs="Times New Roman"/>
      <w:sz w:val="72"/>
      <w:szCs w:val="24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0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文字 字符"/>
    <w:basedOn w:val="11"/>
    <w:link w:val="2"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日期 字符"/>
    <w:basedOn w:val="11"/>
    <w:link w:val="4"/>
    <w:semiHidden/>
    <w:qFormat/>
    <w:uiPriority w:val="99"/>
  </w:style>
  <w:style w:type="character" w:customStyle="1" w:styleId="22">
    <w:name w:val="正文文本 字符"/>
    <w:basedOn w:val="11"/>
    <w:link w:val="3"/>
    <w:semiHidden/>
    <w:qFormat/>
    <w:uiPriority w:val="0"/>
    <w:rPr>
      <w:rFonts w:ascii="Times New Roman" w:hAnsi="Times New Roman" w:eastAsia="宋体" w:cs="Times New Roman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F5568-78B7-405E-B072-61F64FECC0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738</Words>
  <Characters>4213</Characters>
  <Lines>35</Lines>
  <Paragraphs>9</Paragraphs>
  <TotalTime>0</TotalTime>
  <ScaleCrop>false</ScaleCrop>
  <LinksUpToDate>false</LinksUpToDate>
  <CharactersWithSpaces>4942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2020-10-18T04:21:00Z</dcterms:created>
  <dc:creator>xd</dc:creator>
  <cp:lastModifiedBy>user</cp:lastModifiedBy>
  <cp:lastPrinted>2020-10-13T01:34:00Z</cp:lastPrinted>
  <dcterms:modified xsi:type="dcterms:W3CDTF">2021-12-03T10:28:16Z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57894A9F244D4A88815DEAC074CB4DD3</vt:lpwstr>
  </property>
</Properties>
</file>