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C35B" w14:textId="77777777" w:rsidR="004E5011" w:rsidRPr="004E5011" w:rsidRDefault="004E5011" w:rsidP="004E5011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4E5011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上外贤达学院关于教职工离岗交接管理的暂行办法</w:t>
      </w:r>
    </w:p>
    <w:p w14:paraId="4F727790" w14:textId="77777777" w:rsidR="004E5011" w:rsidRPr="004E5011" w:rsidRDefault="004E5011" w:rsidP="004E5011">
      <w:pPr>
        <w:widowControl/>
        <w:pBdr>
          <w:top w:val="single" w:sz="6" w:space="8" w:color="D0D0D0"/>
          <w:bottom w:val="single" w:sz="6" w:space="8" w:color="D0D0D0"/>
        </w:pBdr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4E5011">
        <w:rPr>
          <w:rFonts w:ascii="微软雅黑" w:eastAsia="微软雅黑" w:hAnsi="微软雅黑" w:cs="宋体" w:hint="eastAsia"/>
          <w:color w:val="787878"/>
          <w:kern w:val="0"/>
          <w:sz w:val="18"/>
          <w:szCs w:val="18"/>
        </w:rPr>
        <w:t>发布者：系统管理员发布时间：2016-04-11</w:t>
      </w:r>
    </w:p>
    <w:p w14:paraId="7561B2AA" w14:textId="77777777" w:rsidR="004E5011" w:rsidRPr="004E5011" w:rsidRDefault="004E5011" w:rsidP="004E5011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上外贤达学院关于教职工离岗交接管理的暂行办法</w:t>
      </w:r>
    </w:p>
    <w:p w14:paraId="40101E6A" w14:textId="77777777" w:rsidR="004E5011" w:rsidRPr="004E5011" w:rsidRDefault="004E5011" w:rsidP="004E5011">
      <w:pPr>
        <w:widowControl/>
        <w:shd w:val="clear" w:color="auto" w:fill="FFFFFF"/>
        <w:jc w:val="right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Cs w:val="21"/>
        </w:rPr>
      </w:pPr>
      <w:bookmarkStart w:id="0" w:name="_Toc382405921"/>
      <w:r w:rsidRPr="004E5011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上外贤达办［2010］10号</w:t>
      </w:r>
      <w:bookmarkEnd w:id="0"/>
    </w:p>
    <w:p w14:paraId="456BAFAF" w14:textId="77777777" w:rsidR="004E5011" w:rsidRPr="004E5011" w:rsidRDefault="004E5011" w:rsidP="004E5011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上外贤达人通[2014]25号</w:t>
      </w:r>
    </w:p>
    <w:p w14:paraId="4F3FAAFC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为完善管理，强化内控约束，加强工作衔接，对离岗人员交接工作制定如下暂行规定。</w:t>
      </w:r>
    </w:p>
    <w:p w14:paraId="588F5A4A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一、适用范围及对象</w:t>
      </w:r>
    </w:p>
    <w:p w14:paraId="0E87B36F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1．离职、调岗（包括临时调岗）人员。</w:t>
      </w:r>
    </w:p>
    <w:p w14:paraId="06FB680B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2．主管领导要求办理交接手续的在职离岗人员（出差、出境或休假等）。</w:t>
      </w:r>
    </w:p>
    <w:p w14:paraId="75D322BE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二、交接内容</w:t>
      </w:r>
    </w:p>
    <w:p w14:paraId="3FE8CE6E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（一）事务交接</w:t>
      </w:r>
    </w:p>
    <w:p w14:paraId="61443218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1．本人原岗位职责、工作任务(模块)与具体内容、每个模块所涉及的报表及管理制度。每项内容的具体要求及注意点、办事流程以及完成情况。</w:t>
      </w:r>
    </w:p>
    <w:p w14:paraId="10429E49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2．本人经办的文件、资料及电子文档的归档情况。</w:t>
      </w:r>
    </w:p>
    <w:p w14:paraId="66BF08A5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3．部门负责人移交事务还应包括以下内容：</w:t>
      </w:r>
    </w:p>
    <w:p w14:paraId="49BB8FA3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（1）本部门的工作职责、工作任务及人员状况。</w:t>
      </w:r>
    </w:p>
    <w:p w14:paraId="3B82370F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（2）本部门工作内容的完成情况及执行学院各项规章制度的情况。</w:t>
      </w:r>
    </w:p>
    <w:p w14:paraId="0D8701EF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（3）本部门内部建章立制情况。</w:t>
      </w:r>
    </w:p>
    <w:p w14:paraId="0F61EC3E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（二）物品交接</w:t>
      </w:r>
    </w:p>
    <w:p w14:paraId="3AB0C5C3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1．教学物资、办公用品如电脑等。</w:t>
      </w:r>
    </w:p>
    <w:p w14:paraId="2A9FAF5F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2．储物柜（包括柜钥匙）、门钥匙等物品。</w:t>
      </w:r>
    </w:p>
    <w:p w14:paraId="4B1787B5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（三）经费交接</w:t>
      </w:r>
    </w:p>
    <w:p w14:paraId="60BE0D6F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科研项目或其他专项经费使用情况；部门负责人还须移交本部门截至移交日的各类经费、资金的使用情况等。</w:t>
      </w:r>
    </w:p>
    <w:p w14:paraId="76163DA1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（四）其它由主管领导要求移交或说明的事项。</w:t>
      </w:r>
    </w:p>
    <w:p w14:paraId="4E472F51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三、关于监交人</w:t>
      </w:r>
    </w:p>
    <w:p w14:paraId="1BEF0A93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1、工作交接的主体为移交人及接交人。</w:t>
      </w:r>
    </w:p>
    <w:p w14:paraId="3C755C34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2、为确保交接如期完成，交接工作应由部门负责人或指定专人监交；移交人为部门负责人的，应由主管院领导或指定专人监交。</w:t>
      </w:r>
    </w:p>
    <w:p w14:paraId="7D5F1692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3、监交人应参与整个交接过程，逐项核对实物与清单、详细检查工作内容，认真履行职责，严禁敷衍塞责。</w:t>
      </w:r>
    </w:p>
    <w:p w14:paraId="43F1DD85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四、交接程序及要求</w:t>
      </w:r>
    </w:p>
    <w:p w14:paraId="30CC022C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离岗人员应认真履行交接手续，并在获准离校日期前一周内完成。具体流程如下：</w:t>
      </w:r>
    </w:p>
    <w:p w14:paraId="1D7C1712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1．填写交接清单，报上级领导审核确认。</w:t>
      </w:r>
    </w:p>
    <w:p w14:paraId="3C8DD326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2．按上级领导通知要求开始移交。</w:t>
      </w:r>
    </w:p>
    <w:p w14:paraId="27EA28D4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3．在监交人的监督下，移、接交双方对照清单内容逐项交接。</w:t>
      </w:r>
    </w:p>
    <w:p w14:paraId="5D2D268E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4．经核查无误后，接、监交双方在交接清单上签字确认。</w:t>
      </w:r>
    </w:p>
    <w:p w14:paraId="282CF1C0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5．交接财物或经费，须由相关职能部门参与，并按有关规定处理。</w:t>
      </w:r>
    </w:p>
    <w:p w14:paraId="5F431642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五、交接工作纪律</w:t>
      </w:r>
    </w:p>
    <w:p w14:paraId="2BB9D511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移交人应如实填写交接清单，向接交人详细介绍工作内容，以确保交接工作的顺利进行。移交人在交接工作中，若出现以下情形，学院将予以处分，造成严重后果的学院有权单方面解除劳动关系或作除名处理。</w:t>
      </w:r>
    </w:p>
    <w:p w14:paraId="132FC705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1、隐瞒交接内容，</w:t>
      </w:r>
      <w:proofErr w:type="gramStart"/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如实填写交接清单。</w:t>
      </w:r>
    </w:p>
    <w:p w14:paraId="2AF2B620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2、隐藏、删除或修改各类交接材料。</w:t>
      </w:r>
    </w:p>
    <w:p w14:paraId="3C41C304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3、因主观原因导致交接工作不能如期完成，严重影响</w:t>
      </w:r>
      <w:proofErr w:type="gramStart"/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该岗位</w:t>
      </w:r>
      <w:proofErr w:type="gramEnd"/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工作的连续性。</w:t>
      </w:r>
    </w:p>
    <w:p w14:paraId="41E33EAE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六、本办法由人事处负责解释，自二○○九年九月一日起实施。</w:t>
      </w:r>
    </w:p>
    <w:p w14:paraId="45E864F7" w14:textId="77777777" w:rsidR="004E5011" w:rsidRPr="004E5011" w:rsidRDefault="004E5011" w:rsidP="004E5011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7F7623B4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7244B7A2" w14:textId="77777777" w:rsidR="004E5011" w:rsidRPr="004E5011" w:rsidRDefault="004E5011" w:rsidP="004E5011">
      <w:pPr>
        <w:widowControl/>
        <w:shd w:val="clear" w:color="auto" w:fill="FFFFFF"/>
        <w:spacing w:after="9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备注:相关表单详见服务专区-离岗与离职</w:t>
      </w:r>
      <w:bookmarkStart w:id="1" w:name="_GoBack"/>
      <w:bookmarkEnd w:id="1"/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模块</w:t>
      </w:r>
    </w:p>
    <w:p w14:paraId="5145BCCF" w14:textId="77777777" w:rsidR="004E5011" w:rsidRPr="004E5011" w:rsidRDefault="004E5011" w:rsidP="004E5011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7B692DE2" w14:textId="77777777" w:rsidR="004E5011" w:rsidRPr="004E5011" w:rsidRDefault="004E5011" w:rsidP="004E5011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上外贤达学院人事处</w:t>
      </w:r>
    </w:p>
    <w:p w14:paraId="0D122B65" w14:textId="77777777" w:rsidR="004E5011" w:rsidRPr="004E5011" w:rsidRDefault="004E5011" w:rsidP="004E5011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2010年4月12日</w:t>
      </w:r>
    </w:p>
    <w:p w14:paraId="0D177193" w14:textId="77777777" w:rsidR="004E5011" w:rsidRPr="004E5011" w:rsidRDefault="004E5011" w:rsidP="004E501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50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2014年6月30日</w:t>
      </w:r>
    </w:p>
    <w:p w14:paraId="3155B386" w14:textId="77777777" w:rsidR="005D4E46" w:rsidRDefault="005D4E46"/>
    <w:sectPr w:rsidR="005D4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9"/>
    <w:rsid w:val="004E5011"/>
    <w:rsid w:val="005D4E46"/>
    <w:rsid w:val="00D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F4D9-9CC3-4F50-A447-358DC0A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E50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501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E5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E5011"/>
  </w:style>
  <w:style w:type="character" w:customStyle="1" w:styleId="artiupdate">
    <w:name w:val="arti_update"/>
    <w:basedOn w:val="a0"/>
    <w:rsid w:val="004E5011"/>
  </w:style>
  <w:style w:type="paragraph" w:styleId="a3">
    <w:name w:val="Normal (Web)"/>
    <w:basedOn w:val="a"/>
    <w:uiPriority w:val="99"/>
    <w:semiHidden/>
    <w:unhideWhenUsed/>
    <w:rsid w:val="004E5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</dc:creator>
  <cp:keywords/>
  <dc:description/>
  <cp:lastModifiedBy>chen cheng</cp:lastModifiedBy>
  <cp:revision>3</cp:revision>
  <dcterms:created xsi:type="dcterms:W3CDTF">2022-11-01T06:53:00Z</dcterms:created>
  <dcterms:modified xsi:type="dcterms:W3CDTF">2022-11-01T06:54:00Z</dcterms:modified>
</cp:coreProperties>
</file>